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B7" w:rsidRDefault="004143B7" w:rsidP="00D077AA">
      <w:pPr>
        <w:pStyle w:val="Heading3"/>
        <w:rPr>
          <w:color w:val="auto"/>
          <w:sz w:val="24"/>
          <w:szCs w:val="24"/>
        </w:rPr>
      </w:pPr>
      <w:bookmarkStart w:id="0" w:name="_Toc275687858"/>
      <w:r w:rsidRPr="00B57240">
        <w:rPr>
          <w:color w:val="auto"/>
          <w:sz w:val="24"/>
          <w:szCs w:val="24"/>
        </w:rPr>
        <w:t xml:space="preserve">INSPIRE </w:t>
      </w:r>
      <w:proofErr w:type="gramStart"/>
      <w:r>
        <w:rPr>
          <w:color w:val="auto"/>
          <w:sz w:val="24"/>
          <w:szCs w:val="24"/>
        </w:rPr>
        <w:t>H</w:t>
      </w:r>
      <w:r w:rsidRPr="00B57240">
        <w:rPr>
          <w:color w:val="auto"/>
          <w:sz w:val="24"/>
          <w:szCs w:val="24"/>
        </w:rPr>
        <w:t>ydrogeology  Use</w:t>
      </w:r>
      <w:proofErr w:type="gramEnd"/>
      <w:r w:rsidRPr="00B57240">
        <w:rPr>
          <w:color w:val="auto"/>
          <w:sz w:val="24"/>
          <w:szCs w:val="24"/>
        </w:rPr>
        <w:t xml:space="preserve"> Case</w:t>
      </w:r>
      <w:r>
        <w:rPr>
          <w:color w:val="auto"/>
          <w:sz w:val="24"/>
          <w:szCs w:val="24"/>
        </w:rPr>
        <w:t>s</w:t>
      </w:r>
    </w:p>
    <w:p w:rsidR="004143B7" w:rsidRDefault="004143B7" w:rsidP="00B57240"/>
    <w:p w:rsidR="004143B7" w:rsidRDefault="004143B7" w:rsidP="00B57240">
      <w:pPr>
        <w:numPr>
          <w:ilvl w:val="0"/>
          <w:numId w:val="10"/>
        </w:numPr>
        <w:rPr>
          <w:rFonts w:ascii="Calibri" w:hAnsi="Calibri" w:cs="Calibri"/>
          <w:b/>
        </w:rPr>
      </w:pPr>
      <w:r w:rsidRPr="00D077AA">
        <w:rPr>
          <w:rFonts w:ascii="Calibri" w:hAnsi="Calibri" w:cs="Calibri"/>
          <w:b/>
        </w:rPr>
        <w:t>B.2.6 UC06: Providing data to undertake water balance to ensure compliance with the WFD</w:t>
      </w:r>
    </w:p>
    <w:p w:rsidR="004143B7" w:rsidRDefault="004143B7" w:rsidP="00B57240">
      <w:pPr>
        <w:numPr>
          <w:ilvl w:val="0"/>
          <w:numId w:val="10"/>
        </w:numPr>
        <w:rPr>
          <w:rFonts w:ascii="Calibri" w:hAnsi="Calibri" w:cs="Calibri"/>
          <w:b/>
        </w:rPr>
      </w:pPr>
      <w:r w:rsidRPr="00D077AA">
        <w:rPr>
          <w:rFonts w:ascii="Calibri" w:hAnsi="Calibri" w:cs="Calibri"/>
          <w:b/>
        </w:rPr>
        <w:t>B.2.7 UC07: Groundwater reporting for WFD</w:t>
      </w:r>
    </w:p>
    <w:p w:rsidR="004143B7" w:rsidRPr="00CD2C12" w:rsidRDefault="004143B7" w:rsidP="00CD2C12">
      <w:pPr>
        <w:numPr>
          <w:ilvl w:val="0"/>
          <w:numId w:val="10"/>
        </w:numPr>
        <w:rPr>
          <w:rFonts w:ascii="Calibri" w:hAnsi="Calibri" w:cs="Calibri"/>
          <w:b/>
        </w:rPr>
      </w:pPr>
      <w:r w:rsidRPr="00CD2C12">
        <w:rPr>
          <w:rFonts w:ascii="Calibri" w:hAnsi="Calibri" w:cs="Calibri"/>
          <w:b/>
        </w:rPr>
        <w:t>B.2.8 UC08: Providing hydrogeological data to define significant pressure</w:t>
      </w:r>
    </w:p>
    <w:p w:rsidR="004143B7" w:rsidRPr="00B57240" w:rsidRDefault="004143B7" w:rsidP="00B57240"/>
    <w:p w:rsidR="004143B7" w:rsidRPr="00CD2C12" w:rsidRDefault="004143B7" w:rsidP="00A91F4B">
      <w:pPr>
        <w:pStyle w:val="Heading3"/>
      </w:pPr>
      <w:r w:rsidRPr="00CD2C12">
        <w:t>B.2.6 UC06: Providing data to undertake water balance to ensure compliance with the WFD</w:t>
      </w:r>
      <w:bookmarkEnd w:id="0"/>
    </w:p>
    <w:p w:rsidR="004143B7" w:rsidRPr="00913C02" w:rsidRDefault="004143B7" w:rsidP="00355C77">
      <w:pPr>
        <w:rPr>
          <w:rFonts w:ascii="Calibri" w:hAnsi="Calibri" w:cs="Calibri"/>
        </w:rPr>
      </w:pPr>
      <w:r w:rsidRPr="00913C02">
        <w:rPr>
          <w:rFonts w:ascii="Calibri" w:hAnsi="Calibri" w:cs="Calibri"/>
        </w:rPr>
        <w:t>This use case is related to example of use:</w:t>
      </w:r>
    </w:p>
    <w:p w:rsidR="004143B7" w:rsidRPr="00913C02" w:rsidRDefault="004143B7" w:rsidP="00355C77">
      <w:pPr>
        <w:rPr>
          <w:rFonts w:ascii="Calibri" w:hAnsi="Calibri" w:cs="Calibri"/>
        </w:rPr>
      </w:pPr>
      <w:r w:rsidRPr="00913C02">
        <w:rPr>
          <w:rFonts w:ascii="Calibri" w:hAnsi="Calibri" w:cs="Calibri"/>
        </w:rPr>
        <w:t>AQ-01: Water supply (water abstraction).</w:t>
      </w:r>
    </w:p>
    <w:p w:rsidR="004143B7" w:rsidRDefault="004143B7" w:rsidP="00355C77">
      <w:pPr>
        <w:rPr>
          <w:rFonts w:ascii="Calibri" w:hAnsi="Calibri" w:cs="Calibri"/>
          <w:b/>
        </w:rPr>
      </w:pPr>
      <w:bookmarkStart w:id="1" w:name="_Toc275687859"/>
    </w:p>
    <w:p w:rsidR="004143B7" w:rsidRPr="00CC783D" w:rsidRDefault="004143B7" w:rsidP="00355C77">
      <w:pPr>
        <w:rPr>
          <w:rFonts w:ascii="Calibri" w:hAnsi="Calibri" w:cs="Calibri"/>
          <w:b/>
        </w:rPr>
      </w:pPr>
      <w:r w:rsidRPr="00CC783D">
        <w:rPr>
          <w:rFonts w:ascii="Calibri" w:hAnsi="Calibri" w:cs="Calibri"/>
          <w:b/>
        </w:rPr>
        <w:t>B.2.6.1 Overview and involved actors</w:t>
      </w:r>
      <w:bookmarkEnd w:id="1"/>
    </w:p>
    <w:p w:rsidR="004143B7" w:rsidRPr="00913C02" w:rsidRDefault="004143B7" w:rsidP="00355C77">
      <w:pPr>
        <w:rPr>
          <w:rFonts w:ascii="Calibri" w:hAnsi="Calibri" w:cs="Calibri"/>
        </w:rPr>
      </w:pPr>
      <w:r w:rsidRPr="00F96484">
        <w:rPr>
          <w:rFonts w:ascii="Calibri" w:hAnsi="Calibri" w:cs="Calibri"/>
        </w:rPr>
        <w:t>The goal of this use case is therefore to deliver hydrogeological data to professionals responsible for establishing whether groundwater bodies are over or under abstracted according to the WFD.  Examples of the professionals include regulators such as the Environment Agency</w:t>
      </w:r>
      <w:r w:rsidRPr="00913C02">
        <w:rPr>
          <w:rFonts w:ascii="Calibri" w:hAnsi="Calibri" w:cs="Calibri"/>
        </w:rPr>
        <w:t xml:space="preserve"> of England and </w:t>
      </w:r>
      <w:smartTag w:uri="urn:schemas-microsoft-com:office:smarttags" w:element="place">
        <w:smartTag w:uri="urn:schemas-microsoft-com:office:smarttags" w:element="country-region">
          <w:r w:rsidRPr="00913C02">
            <w:rPr>
              <w:rFonts w:ascii="Calibri" w:hAnsi="Calibri" w:cs="Calibri"/>
            </w:rPr>
            <w:t>Wales</w:t>
          </w:r>
        </w:smartTag>
      </w:smartTag>
      <w:r w:rsidRPr="00913C02">
        <w:rPr>
          <w:rFonts w:ascii="Calibri" w:hAnsi="Calibri" w:cs="Calibri"/>
        </w:rPr>
        <w:t>.</w:t>
      </w:r>
    </w:p>
    <w:p w:rsidR="004143B7" w:rsidRPr="00CC783D" w:rsidRDefault="004143B7" w:rsidP="00355C77">
      <w:pPr>
        <w:rPr>
          <w:rFonts w:ascii="Calibri" w:hAnsi="Calibri" w:cs="Calibri"/>
          <w:b/>
        </w:rPr>
      </w:pPr>
      <w:r w:rsidRPr="00CC783D">
        <w:rPr>
          <w:rFonts w:ascii="Calibri" w:hAnsi="Calibri" w:cs="Calibri"/>
          <w:b/>
        </w:rPr>
        <w:t>Actors:</w:t>
      </w:r>
    </w:p>
    <w:p w:rsidR="004143B7" w:rsidRPr="00913C02" w:rsidRDefault="004143B7" w:rsidP="00355C77">
      <w:pPr>
        <w:rPr>
          <w:rFonts w:ascii="Calibri" w:hAnsi="Calibri" w:cs="Calibri"/>
        </w:rPr>
      </w:pPr>
      <w:r w:rsidRPr="00913C02">
        <w:rPr>
          <w:rFonts w:ascii="Calibri" w:hAnsi="Calibri" w:cs="Calibri"/>
        </w:rPr>
        <w:t>Geological surveys to provide geological information (Geological Surveys represent the Member States)</w:t>
      </w:r>
    </w:p>
    <w:p w:rsidR="004143B7" w:rsidRPr="00913C02" w:rsidRDefault="004143B7" w:rsidP="00355C77">
      <w:pPr>
        <w:rPr>
          <w:rFonts w:ascii="Calibri" w:hAnsi="Calibri" w:cs="Calibri"/>
        </w:rPr>
      </w:pPr>
      <w:r w:rsidRPr="00913C02">
        <w:rPr>
          <w:rFonts w:ascii="Calibri" w:hAnsi="Calibri" w:cs="Calibri"/>
        </w:rPr>
        <w:t>Other hydrometric organizations to provide relevant hydrological data, e.g. rainfall</w:t>
      </w:r>
    </w:p>
    <w:p w:rsidR="004143B7" w:rsidRPr="00913C02" w:rsidRDefault="004143B7" w:rsidP="00355C77">
      <w:pPr>
        <w:rPr>
          <w:rFonts w:ascii="Calibri" w:hAnsi="Calibri" w:cs="Calibri"/>
        </w:rPr>
      </w:pPr>
      <w:r w:rsidRPr="00913C02">
        <w:rPr>
          <w:rFonts w:ascii="Calibri" w:hAnsi="Calibri" w:cs="Calibri"/>
        </w:rPr>
        <w:t>Professionals responsible for ensuring compliance with the WFD, e.g. regulator in each member state.</w:t>
      </w:r>
    </w:p>
    <w:p w:rsidR="004143B7" w:rsidRPr="00913C02" w:rsidRDefault="004143B7" w:rsidP="00355C77">
      <w:pPr>
        <w:rPr>
          <w:rFonts w:ascii="Calibri" w:hAnsi="Calibri" w:cs="Calibri"/>
        </w:rPr>
      </w:pPr>
      <w:r w:rsidRPr="00913C02">
        <w:rPr>
          <w:rFonts w:ascii="Calibri" w:hAnsi="Calibri" w:cs="Calibri"/>
        </w:rPr>
        <w:t>Professionals responsible for establishing water supply system, for local government to support water management decision process as well as individual investors.</w:t>
      </w:r>
    </w:p>
    <w:p w:rsidR="004143B7" w:rsidRPr="00913C02" w:rsidRDefault="004143B7" w:rsidP="00355C77">
      <w:pPr>
        <w:rPr>
          <w:rFonts w:ascii="Calibri" w:hAnsi="Calibri" w:cs="Calibri"/>
        </w:rPr>
      </w:pPr>
      <w:proofErr w:type="gramStart"/>
      <w:r w:rsidRPr="00913C02">
        <w:rPr>
          <w:rFonts w:ascii="Calibri" w:hAnsi="Calibri" w:cs="Calibri"/>
        </w:rPr>
        <w:t xml:space="preserve">Water </w:t>
      </w:r>
      <w:r w:rsidR="00F96484" w:rsidRPr="00913C02">
        <w:rPr>
          <w:rFonts w:ascii="Calibri" w:hAnsi="Calibri" w:cs="Calibri"/>
        </w:rPr>
        <w:t>modellers</w:t>
      </w:r>
      <w:r w:rsidRPr="00913C02">
        <w:rPr>
          <w:rFonts w:ascii="Calibri" w:hAnsi="Calibri" w:cs="Calibri"/>
        </w:rPr>
        <w:t>.</w:t>
      </w:r>
      <w:proofErr w:type="gramEnd"/>
    </w:p>
    <w:p w:rsidR="004143B7" w:rsidRDefault="004143B7" w:rsidP="00355C77">
      <w:pPr>
        <w:rPr>
          <w:rFonts w:ascii="Calibri" w:hAnsi="Calibri" w:cs="Calibri"/>
        </w:rPr>
      </w:pPr>
      <w:bookmarkStart w:id="2" w:name="_Toc275687860"/>
    </w:p>
    <w:p w:rsidR="004143B7" w:rsidRPr="00CC783D" w:rsidRDefault="004143B7" w:rsidP="00355C77">
      <w:pPr>
        <w:rPr>
          <w:rFonts w:ascii="Calibri" w:hAnsi="Calibri" w:cs="Calibri"/>
          <w:b/>
        </w:rPr>
      </w:pPr>
      <w:r w:rsidRPr="00CC783D">
        <w:rPr>
          <w:rFonts w:ascii="Calibri" w:hAnsi="Calibri" w:cs="Calibri"/>
          <w:b/>
        </w:rPr>
        <w:t>B.2.6.2 Narrative description</w:t>
      </w:r>
      <w:bookmarkEnd w:id="2"/>
    </w:p>
    <w:p w:rsidR="004143B7" w:rsidRPr="00913C02" w:rsidRDefault="004143B7" w:rsidP="00355C77">
      <w:pPr>
        <w:rPr>
          <w:rFonts w:ascii="Calibri" w:hAnsi="Calibri" w:cs="Calibri"/>
        </w:rPr>
      </w:pPr>
      <w:r w:rsidRPr="00F96484">
        <w:rPr>
          <w:rFonts w:ascii="Calibri" w:hAnsi="Calibri" w:cs="Calibri"/>
        </w:rPr>
        <w:t>The WFD requires that a groundwater body has “good status” in that it is not over abstracted.  In order to ensure that a groundwater body is not over abstracted, then a water balance needs to be undertaken.  The various inputs and outputs to the system need to be quantified and the balance calculated.  Importantly the proportion of abstraction compared to recharge to the aquifer has to be determined.  The water balance is created for an Assessment Point (AP) for each sub-catchment.</w:t>
      </w:r>
    </w:p>
    <w:p w:rsidR="004143B7" w:rsidRDefault="004143B7" w:rsidP="00355C77">
      <w:pPr>
        <w:rPr>
          <w:rFonts w:ascii="Calibri" w:hAnsi="Calibri" w:cs="Calibri"/>
          <w:b/>
        </w:rPr>
      </w:pPr>
      <w:bookmarkStart w:id="3" w:name="_Toc275687861"/>
    </w:p>
    <w:p w:rsidR="004143B7" w:rsidRPr="00CC783D" w:rsidRDefault="004143B7" w:rsidP="00355C77">
      <w:pPr>
        <w:rPr>
          <w:rFonts w:ascii="Calibri" w:hAnsi="Calibri" w:cs="Calibri"/>
          <w:b/>
        </w:rPr>
      </w:pPr>
      <w:r w:rsidRPr="00CC783D">
        <w:rPr>
          <w:rFonts w:ascii="Calibri" w:hAnsi="Calibri" w:cs="Calibri"/>
          <w:b/>
        </w:rPr>
        <w:t>B.2.6.3 Detailed description</w:t>
      </w:r>
      <w:bookmarkEnd w:id="3"/>
    </w:p>
    <w:p w:rsidR="004143B7" w:rsidRPr="00CC783D" w:rsidRDefault="004143B7" w:rsidP="00355C77">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2"/>
      </w:tblGrid>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Use case description</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Name</w:t>
            </w:r>
          </w:p>
        </w:tc>
        <w:tc>
          <w:tcPr>
            <w:tcW w:w="5982" w:type="dxa"/>
          </w:tcPr>
          <w:p w:rsidR="004143B7" w:rsidRPr="00913C02" w:rsidRDefault="004143B7" w:rsidP="006C3DE3">
            <w:pPr>
              <w:rPr>
                <w:rFonts w:ascii="Calibri" w:hAnsi="Calibri" w:cs="Calibri"/>
              </w:rPr>
            </w:pPr>
            <w:r w:rsidRPr="00913C02">
              <w:rPr>
                <w:rFonts w:ascii="Calibri" w:hAnsi="Calibri" w:cs="Calibri"/>
              </w:rPr>
              <w:t>Providing data to undertake water balance to ensure compliance with the WFD</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Priority</w:t>
            </w:r>
          </w:p>
        </w:tc>
        <w:tc>
          <w:tcPr>
            <w:tcW w:w="5982" w:type="dxa"/>
          </w:tcPr>
          <w:p w:rsidR="004143B7" w:rsidRPr="00913C02" w:rsidRDefault="004143B7" w:rsidP="006C3DE3">
            <w:pPr>
              <w:rPr>
                <w:rFonts w:ascii="Calibri" w:hAnsi="Calibri" w:cs="Calibri"/>
              </w:rPr>
            </w:pPr>
            <w:r w:rsidRPr="00913C02">
              <w:rPr>
                <w:rFonts w:ascii="Calibri" w:hAnsi="Calibri" w:cs="Calibri"/>
              </w:rPr>
              <w:t>High</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Description</w:t>
            </w:r>
          </w:p>
        </w:tc>
        <w:tc>
          <w:tcPr>
            <w:tcW w:w="5982" w:type="dxa"/>
          </w:tcPr>
          <w:p w:rsidR="004143B7" w:rsidRPr="00913C02" w:rsidRDefault="004143B7" w:rsidP="006C3DE3">
            <w:pPr>
              <w:rPr>
                <w:rFonts w:ascii="Calibri" w:hAnsi="Calibri" w:cs="Calibri"/>
              </w:rPr>
            </w:pPr>
            <w:r w:rsidRPr="00913C02">
              <w:rPr>
                <w:rFonts w:ascii="Calibri" w:hAnsi="Calibri" w:cs="Calibri"/>
              </w:rPr>
              <w:t xml:space="preserve">The user selects the relevant geographic area and searches for hydrogeological and hydrological data: abstraction, </w:t>
            </w:r>
            <w:proofErr w:type="spellStart"/>
            <w:r w:rsidRPr="00913C02">
              <w:rPr>
                <w:rFonts w:ascii="Calibri" w:hAnsi="Calibri" w:cs="Calibri"/>
              </w:rPr>
              <w:t>baseflow</w:t>
            </w:r>
            <w:proofErr w:type="spellEnd"/>
            <w:r w:rsidRPr="00913C02">
              <w:rPr>
                <w:rFonts w:ascii="Calibri" w:hAnsi="Calibri" w:cs="Calibri"/>
              </w:rPr>
              <w:t xml:space="preserve">, </w:t>
            </w:r>
            <w:proofErr w:type="spellStart"/>
            <w:r w:rsidRPr="00913C02">
              <w:rPr>
                <w:rFonts w:ascii="Calibri" w:hAnsi="Calibri" w:cs="Calibri"/>
              </w:rPr>
              <w:t>springflow</w:t>
            </w:r>
            <w:proofErr w:type="spellEnd"/>
            <w:r w:rsidRPr="00913C02">
              <w:rPr>
                <w:rFonts w:ascii="Calibri" w:hAnsi="Calibri" w:cs="Calibri"/>
              </w:rPr>
              <w:t>, rainfall, potential evaporation.</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Pre-condition</w:t>
            </w:r>
          </w:p>
        </w:tc>
        <w:tc>
          <w:tcPr>
            <w:tcW w:w="5982" w:type="dxa"/>
          </w:tcPr>
          <w:p w:rsidR="004143B7" w:rsidRPr="00913C02" w:rsidRDefault="004143B7" w:rsidP="006C3DE3">
            <w:pPr>
              <w:rPr>
                <w:rFonts w:ascii="Calibri" w:hAnsi="Calibri" w:cs="Calibri"/>
              </w:rPr>
            </w:pPr>
            <w:r w:rsidRPr="00F96484">
              <w:rPr>
                <w:rFonts w:ascii="Calibri" w:hAnsi="Calibri" w:cs="Calibri"/>
              </w:rPr>
              <w:t>Hydrogeological and hydrometric data are available in line with INSPIRE specifications. A specific vocabulary related to the user requirements is available with a “mapping” between hydrogeological terms and user’s terms.</w:t>
            </w: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Flow of events – Basic path</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1</w:t>
            </w:r>
          </w:p>
        </w:tc>
        <w:tc>
          <w:tcPr>
            <w:tcW w:w="5982" w:type="dxa"/>
          </w:tcPr>
          <w:p w:rsidR="004143B7" w:rsidRPr="00913C02" w:rsidRDefault="004143B7" w:rsidP="006C3DE3">
            <w:pPr>
              <w:rPr>
                <w:rFonts w:ascii="Calibri" w:hAnsi="Calibri" w:cs="Calibri"/>
              </w:rPr>
            </w:pPr>
            <w:r w:rsidRPr="00913C02">
              <w:rPr>
                <w:rFonts w:ascii="Calibri" w:hAnsi="Calibri" w:cs="Calibri"/>
              </w:rPr>
              <w:t xml:space="preserve">The user selects on a geo-portal the area of interest and searches in a metadata catalogue for hydrogeological maps and other relevant hydrological data. </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2</w:t>
            </w:r>
          </w:p>
        </w:tc>
        <w:tc>
          <w:tcPr>
            <w:tcW w:w="5982" w:type="dxa"/>
          </w:tcPr>
          <w:p w:rsidR="004143B7" w:rsidRPr="00913C02" w:rsidRDefault="004143B7" w:rsidP="006C3DE3">
            <w:pPr>
              <w:rPr>
                <w:rFonts w:ascii="Calibri" w:hAnsi="Calibri" w:cs="Calibri"/>
              </w:rPr>
            </w:pPr>
            <w:r w:rsidRPr="00913C02">
              <w:rPr>
                <w:rFonts w:ascii="Calibri" w:hAnsi="Calibri" w:cs="Calibri"/>
              </w:rPr>
              <w:t>The user displays the hydrogeological map and accesses detailed information about the groundwater resources location (useful groundwater aquifers) and hydrogeological parameters (potential discharge of the well, drawdown)</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3</w:t>
            </w:r>
          </w:p>
        </w:tc>
        <w:tc>
          <w:tcPr>
            <w:tcW w:w="5982" w:type="dxa"/>
          </w:tcPr>
          <w:p w:rsidR="004143B7" w:rsidRPr="00913C02" w:rsidRDefault="004143B7" w:rsidP="006C3DE3">
            <w:pPr>
              <w:rPr>
                <w:rFonts w:ascii="Calibri" w:hAnsi="Calibri" w:cs="Calibri"/>
              </w:rPr>
            </w:pPr>
            <w:r w:rsidRPr="00913C02">
              <w:rPr>
                <w:rFonts w:ascii="Calibri" w:hAnsi="Calibri" w:cs="Calibri"/>
              </w:rPr>
              <w:t>The user searches in a metadata catalogue for relevant hydrological data.</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4</w:t>
            </w:r>
          </w:p>
        </w:tc>
        <w:tc>
          <w:tcPr>
            <w:tcW w:w="5982" w:type="dxa"/>
          </w:tcPr>
          <w:p w:rsidR="004143B7" w:rsidRPr="00913C02" w:rsidRDefault="004143B7" w:rsidP="006C3DE3">
            <w:pPr>
              <w:rPr>
                <w:rFonts w:ascii="Calibri" w:hAnsi="Calibri" w:cs="Calibri"/>
              </w:rPr>
            </w:pPr>
            <w:r w:rsidRPr="00913C02">
              <w:rPr>
                <w:rFonts w:ascii="Calibri" w:hAnsi="Calibri" w:cs="Calibri"/>
              </w:rPr>
              <w:t>The user accesses the hydrological data to get the values of the properties and combines them with the hydrogeological data to perform a water balance for the required AP.</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5</w:t>
            </w:r>
          </w:p>
        </w:tc>
        <w:tc>
          <w:tcPr>
            <w:tcW w:w="5982" w:type="dxa"/>
          </w:tcPr>
          <w:p w:rsidR="004143B7" w:rsidRPr="00913C02" w:rsidRDefault="004143B7" w:rsidP="006C3DE3">
            <w:pPr>
              <w:rPr>
                <w:rFonts w:ascii="Calibri" w:hAnsi="Calibri" w:cs="Calibri"/>
              </w:rPr>
            </w:pPr>
            <w:r w:rsidRPr="00913C02">
              <w:rPr>
                <w:rFonts w:ascii="Calibri" w:hAnsi="Calibri" w:cs="Calibri"/>
              </w:rPr>
              <w:t>The user uploads the water balance back into a portal to provide information at the AP.</w:t>
            </w: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Flow of events – Alternative path</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Post-conditions</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Post-condition</w:t>
            </w:r>
          </w:p>
        </w:tc>
        <w:tc>
          <w:tcPr>
            <w:tcW w:w="5982" w:type="dxa"/>
          </w:tcPr>
          <w:p w:rsidR="004143B7" w:rsidRPr="00913C02" w:rsidRDefault="004143B7" w:rsidP="006C3DE3">
            <w:pPr>
              <w:rPr>
                <w:rFonts w:ascii="Calibri" w:hAnsi="Calibri" w:cs="Calibri"/>
              </w:rPr>
            </w:pPr>
            <w:r w:rsidRPr="00913C02">
              <w:rPr>
                <w:rFonts w:ascii="Calibri" w:hAnsi="Calibri" w:cs="Calibri"/>
              </w:rPr>
              <w:t>The user has a set of hydrogeological and hydrometric data related to the selected area as well as a water balance for the relevant AP.</w:t>
            </w:r>
          </w:p>
        </w:tc>
      </w:tr>
      <w:tr w:rsidR="004143B7" w:rsidRPr="00913C02" w:rsidTr="006C3DE3">
        <w:tc>
          <w:tcPr>
            <w:tcW w:w="9209" w:type="dxa"/>
            <w:gridSpan w:val="2"/>
            <w:shd w:val="clear" w:color="auto" w:fill="C0C0C0"/>
          </w:tcPr>
          <w:p w:rsidR="004143B7" w:rsidRPr="00913C02" w:rsidRDefault="004143B7" w:rsidP="006C3DE3">
            <w:pPr>
              <w:rPr>
                <w:rFonts w:ascii="Calibri" w:hAnsi="Calibri" w:cs="Calibri"/>
              </w:rPr>
            </w:pPr>
            <w:r w:rsidRPr="00913C02">
              <w:rPr>
                <w:rFonts w:ascii="Calibri" w:hAnsi="Calibri" w:cs="Calibri"/>
              </w:rPr>
              <w:t>Data source: INSPIRE-conformant Geology data set provided by Member Sate</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Description</w:t>
            </w:r>
          </w:p>
        </w:tc>
        <w:tc>
          <w:tcPr>
            <w:tcW w:w="5982" w:type="dxa"/>
          </w:tcPr>
          <w:p w:rsidR="004143B7" w:rsidRPr="00913C02" w:rsidRDefault="004143B7" w:rsidP="006C3DE3">
            <w:pPr>
              <w:rPr>
                <w:rFonts w:ascii="Calibri" w:hAnsi="Calibri" w:cs="Calibri"/>
              </w:rPr>
            </w:pPr>
            <w:r w:rsidRPr="00913C02">
              <w:rPr>
                <w:rFonts w:ascii="Calibri" w:hAnsi="Calibri" w:cs="Calibri"/>
              </w:rPr>
              <w:t>Hydrogeological and hydrological data from national sources.</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Data provider</w:t>
            </w:r>
          </w:p>
        </w:tc>
        <w:tc>
          <w:tcPr>
            <w:tcW w:w="5982" w:type="dxa"/>
          </w:tcPr>
          <w:p w:rsidR="004143B7" w:rsidRPr="00913C02" w:rsidRDefault="004143B7" w:rsidP="006C3DE3">
            <w:pPr>
              <w:rPr>
                <w:rFonts w:ascii="Calibri" w:hAnsi="Calibri" w:cs="Calibri"/>
              </w:rPr>
            </w:pPr>
            <w:r w:rsidRPr="00913C02">
              <w:rPr>
                <w:rFonts w:ascii="Calibri" w:hAnsi="Calibri" w:cs="Calibri"/>
              </w:rPr>
              <w:t xml:space="preserve">Each </w:t>
            </w:r>
            <w:smartTag w:uri="urn:schemas-microsoft-com:office:smarttags" w:element="place">
              <w:smartTag w:uri="urn:schemas-microsoft-com:office:smarttags" w:element="PlaceName">
                <w:r w:rsidRPr="00913C02">
                  <w:rPr>
                    <w:rFonts w:ascii="Calibri" w:hAnsi="Calibri" w:cs="Calibri"/>
                  </w:rPr>
                  <w:t>Member</w:t>
                </w:r>
              </w:smartTag>
              <w:r w:rsidRPr="00913C02">
                <w:rPr>
                  <w:rFonts w:ascii="Calibri" w:hAnsi="Calibri" w:cs="Calibri"/>
                </w:rPr>
                <w:t xml:space="preserve"> </w:t>
              </w:r>
              <w:smartTag w:uri="urn:schemas-microsoft-com:office:smarttags" w:element="PlaceType">
                <w:r w:rsidRPr="00913C02">
                  <w:rPr>
                    <w:rFonts w:ascii="Calibri" w:hAnsi="Calibri" w:cs="Calibri"/>
                  </w:rPr>
                  <w:t>State</w:t>
                </w:r>
              </w:smartTag>
            </w:smartTag>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Geographic scope</w:t>
            </w:r>
          </w:p>
        </w:tc>
        <w:tc>
          <w:tcPr>
            <w:tcW w:w="5982" w:type="dxa"/>
          </w:tcPr>
          <w:p w:rsidR="004143B7" w:rsidRPr="00913C02" w:rsidRDefault="004143B7" w:rsidP="006C3DE3">
            <w:pPr>
              <w:rPr>
                <w:rFonts w:ascii="Calibri" w:hAnsi="Calibri" w:cs="Calibri"/>
              </w:rPr>
            </w:pPr>
            <w:r w:rsidRPr="00913C02">
              <w:rPr>
                <w:rFonts w:ascii="Calibri" w:hAnsi="Calibri" w:cs="Calibri"/>
              </w:rPr>
              <w:t>All EU Member States, with appropriate cross border cooperation where necessary</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Thematic scope</w:t>
            </w:r>
          </w:p>
        </w:tc>
        <w:tc>
          <w:tcPr>
            <w:tcW w:w="5982" w:type="dxa"/>
          </w:tcPr>
          <w:p w:rsidR="004143B7" w:rsidRPr="00913C02" w:rsidRDefault="004143B7" w:rsidP="006C3DE3">
            <w:pPr>
              <w:rPr>
                <w:rFonts w:ascii="Calibri" w:hAnsi="Calibri" w:cs="Calibri"/>
              </w:rPr>
            </w:pPr>
            <w:r w:rsidRPr="00913C02">
              <w:rPr>
                <w:rFonts w:ascii="Calibri" w:hAnsi="Calibri" w:cs="Calibri"/>
              </w:rPr>
              <w:t>Geology</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Scale, resolution</w:t>
            </w:r>
          </w:p>
        </w:tc>
        <w:tc>
          <w:tcPr>
            <w:tcW w:w="5982" w:type="dxa"/>
          </w:tcPr>
          <w:p w:rsidR="004143B7" w:rsidRPr="00913C02" w:rsidRDefault="004143B7" w:rsidP="006C3DE3">
            <w:pPr>
              <w:rPr>
                <w:rFonts w:ascii="Calibri" w:hAnsi="Calibri" w:cs="Calibri"/>
              </w:rPr>
            </w:pPr>
            <w:r w:rsidRPr="00913C02">
              <w:rPr>
                <w:rFonts w:ascii="Calibri" w:hAnsi="Calibri" w:cs="Calibri"/>
              </w:rPr>
              <w:t>Scale relevant to the application (</w:t>
            </w:r>
            <w:proofErr w:type="spellStart"/>
            <w:r w:rsidRPr="00913C02">
              <w:rPr>
                <w:rFonts w:ascii="Calibri" w:hAnsi="Calibri" w:cs="Calibri"/>
              </w:rPr>
              <w:t>tbd</w:t>
            </w:r>
            <w:proofErr w:type="spellEnd"/>
            <w:r w:rsidRPr="00913C02">
              <w:rPr>
                <w:rFonts w:ascii="Calibri" w:hAnsi="Calibri" w:cs="Calibri"/>
              </w:rPr>
              <w:t>)</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Delivery</w:t>
            </w:r>
          </w:p>
        </w:tc>
        <w:tc>
          <w:tcPr>
            <w:tcW w:w="5982" w:type="dxa"/>
          </w:tcPr>
          <w:p w:rsidR="004143B7" w:rsidRPr="00913C02" w:rsidRDefault="004143B7" w:rsidP="006C3DE3">
            <w:pPr>
              <w:rPr>
                <w:rFonts w:ascii="Calibri" w:hAnsi="Calibri" w:cs="Calibri"/>
              </w:rPr>
            </w:pPr>
            <w:r w:rsidRPr="00913C02">
              <w:rPr>
                <w:rFonts w:ascii="Calibri" w:hAnsi="Calibri" w:cs="Calibri"/>
              </w:rPr>
              <w:t>INSPIRE Geology GML Application schema</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Documentation</w:t>
            </w:r>
          </w:p>
        </w:tc>
        <w:tc>
          <w:tcPr>
            <w:tcW w:w="5982" w:type="dxa"/>
          </w:tcPr>
          <w:p w:rsidR="004143B7" w:rsidRPr="00913C02" w:rsidRDefault="004143B7" w:rsidP="006C3DE3">
            <w:pPr>
              <w:rPr>
                <w:rFonts w:ascii="Calibri" w:hAnsi="Calibri" w:cs="Calibri"/>
              </w:rPr>
            </w:pPr>
            <w:r w:rsidRPr="00913C02">
              <w:rPr>
                <w:rFonts w:ascii="Calibri" w:hAnsi="Calibri" w:cs="Calibri"/>
              </w:rPr>
              <w:t>INSPIRE Geology Data Specification</w:t>
            </w:r>
          </w:p>
        </w:tc>
      </w:tr>
    </w:tbl>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bookmarkStart w:id="4" w:name="_Toc275687862"/>
      <w:r w:rsidRPr="00CC783D">
        <w:rPr>
          <w:rFonts w:ascii="Calibri" w:hAnsi="Calibri" w:cs="Calibri"/>
          <w:b/>
        </w:rPr>
        <w:t>B.2.6.4 Requirements from the use case</w:t>
      </w:r>
      <w:bookmarkEnd w:id="4"/>
    </w:p>
    <w:p w:rsidR="004143B7" w:rsidRPr="00913C02" w:rsidRDefault="004143B7" w:rsidP="00355C77">
      <w:pPr>
        <w:rPr>
          <w:rFonts w:ascii="Calibri" w:hAnsi="Calibri" w:cs="Calibri"/>
        </w:rPr>
      </w:pPr>
      <w:proofErr w:type="spellStart"/>
      <w:r w:rsidRPr="00913C02">
        <w:rPr>
          <w:rFonts w:ascii="Calibri" w:hAnsi="Calibri" w:cs="Calibri"/>
        </w:rPr>
        <w:t>Analyzing</w:t>
      </w:r>
      <w:proofErr w:type="spellEnd"/>
      <w:r w:rsidRPr="00913C02">
        <w:rPr>
          <w:rFonts w:ascii="Calibri" w:hAnsi="Calibri" w:cs="Calibri"/>
        </w:rPr>
        <w:t xml:space="preserve"> the use case, there is a need to provide the following objects and attributes:</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Hydrogeological units with:</w:t>
      </w:r>
    </w:p>
    <w:p w:rsidR="004143B7" w:rsidRPr="00913C02" w:rsidRDefault="004143B7" w:rsidP="00CC783D">
      <w:pPr>
        <w:numPr>
          <w:ilvl w:val="0"/>
          <w:numId w:val="14"/>
        </w:numPr>
        <w:rPr>
          <w:rFonts w:ascii="Calibri" w:hAnsi="Calibri" w:cs="Calibri"/>
        </w:rPr>
      </w:pPr>
      <w:r w:rsidRPr="00913C02">
        <w:rPr>
          <w:rFonts w:ascii="Calibri" w:hAnsi="Calibri" w:cs="Calibri"/>
        </w:rPr>
        <w:t>their related polygons</w:t>
      </w:r>
    </w:p>
    <w:p w:rsidR="004143B7" w:rsidRPr="00913C02" w:rsidRDefault="004143B7" w:rsidP="00CC783D">
      <w:pPr>
        <w:numPr>
          <w:ilvl w:val="0"/>
          <w:numId w:val="14"/>
        </w:numPr>
        <w:rPr>
          <w:rFonts w:ascii="Calibri" w:hAnsi="Calibri" w:cs="Calibri"/>
        </w:rPr>
      </w:pPr>
      <w:r w:rsidRPr="00913C02">
        <w:rPr>
          <w:rFonts w:ascii="Calibri" w:hAnsi="Calibri" w:cs="Calibri"/>
        </w:rPr>
        <w:t>potential discharge</w:t>
      </w:r>
    </w:p>
    <w:p w:rsidR="004143B7" w:rsidRPr="00913C02" w:rsidRDefault="004143B7" w:rsidP="00CC783D">
      <w:pPr>
        <w:numPr>
          <w:ilvl w:val="0"/>
          <w:numId w:val="14"/>
        </w:numPr>
        <w:rPr>
          <w:rFonts w:ascii="Calibri" w:hAnsi="Calibri" w:cs="Calibri"/>
        </w:rPr>
      </w:pPr>
      <w:r w:rsidRPr="00913C02">
        <w:rPr>
          <w:rFonts w:ascii="Calibri" w:hAnsi="Calibri" w:cs="Calibri"/>
        </w:rPr>
        <w:t>water table depth</w:t>
      </w:r>
    </w:p>
    <w:p w:rsidR="004143B7" w:rsidRPr="00913C02" w:rsidRDefault="004143B7" w:rsidP="00CC783D">
      <w:pPr>
        <w:numPr>
          <w:ilvl w:val="0"/>
          <w:numId w:val="14"/>
        </w:numPr>
        <w:rPr>
          <w:rFonts w:ascii="Calibri" w:hAnsi="Calibri" w:cs="Calibri"/>
        </w:rPr>
      </w:pPr>
      <w:r w:rsidRPr="00913C02">
        <w:rPr>
          <w:rFonts w:ascii="Calibri" w:hAnsi="Calibri" w:cs="Calibri"/>
        </w:rPr>
        <w:t>aquifer type</w:t>
      </w:r>
    </w:p>
    <w:p w:rsidR="004143B7" w:rsidRPr="00913C02" w:rsidRDefault="004143B7" w:rsidP="00CC783D">
      <w:pPr>
        <w:numPr>
          <w:ilvl w:val="0"/>
          <w:numId w:val="14"/>
        </w:numPr>
        <w:rPr>
          <w:rFonts w:ascii="Calibri" w:hAnsi="Calibri" w:cs="Calibri"/>
        </w:rPr>
      </w:pPr>
      <w:r w:rsidRPr="00913C02">
        <w:rPr>
          <w:rFonts w:ascii="Calibri" w:hAnsi="Calibri" w:cs="Calibri"/>
        </w:rPr>
        <w:t>rock lithology</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Well data in relation to borehole with:</w:t>
      </w:r>
    </w:p>
    <w:p w:rsidR="004143B7" w:rsidRPr="00913C02" w:rsidRDefault="004143B7" w:rsidP="00CC783D">
      <w:pPr>
        <w:numPr>
          <w:ilvl w:val="0"/>
          <w:numId w:val="15"/>
        </w:numPr>
        <w:rPr>
          <w:rFonts w:ascii="Calibri" w:hAnsi="Calibri" w:cs="Calibri"/>
        </w:rPr>
      </w:pPr>
      <w:r w:rsidRPr="00913C02">
        <w:rPr>
          <w:rFonts w:ascii="Calibri" w:hAnsi="Calibri" w:cs="Calibri"/>
        </w:rPr>
        <w:t>geologic unit thickness and depth</w:t>
      </w:r>
    </w:p>
    <w:p w:rsidR="004143B7" w:rsidRPr="00913C02" w:rsidRDefault="004143B7" w:rsidP="00CC783D">
      <w:pPr>
        <w:numPr>
          <w:ilvl w:val="0"/>
          <w:numId w:val="15"/>
        </w:numPr>
        <w:rPr>
          <w:rFonts w:ascii="Calibri" w:hAnsi="Calibri" w:cs="Calibri"/>
        </w:rPr>
      </w:pPr>
      <w:r w:rsidRPr="00913C02">
        <w:rPr>
          <w:rFonts w:ascii="Calibri" w:hAnsi="Calibri" w:cs="Calibri"/>
        </w:rPr>
        <w:t>water level</w:t>
      </w:r>
    </w:p>
    <w:p w:rsidR="004143B7" w:rsidRPr="00913C02" w:rsidRDefault="004143B7" w:rsidP="00CC783D">
      <w:pPr>
        <w:numPr>
          <w:ilvl w:val="0"/>
          <w:numId w:val="15"/>
        </w:numPr>
        <w:rPr>
          <w:rFonts w:ascii="Calibri" w:hAnsi="Calibri" w:cs="Calibri"/>
        </w:rPr>
      </w:pPr>
      <w:r w:rsidRPr="00913C02">
        <w:rPr>
          <w:rFonts w:ascii="Calibri" w:hAnsi="Calibri" w:cs="Calibri"/>
        </w:rPr>
        <w:t>any other properties (physical and chemical) measured</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 xml:space="preserve">Generally to create water balance two main </w:t>
      </w:r>
      <w:r>
        <w:rPr>
          <w:rFonts w:ascii="Calibri" w:hAnsi="Calibri" w:cs="Calibri"/>
        </w:rPr>
        <w:t xml:space="preserve">pieces of </w:t>
      </w:r>
      <w:r w:rsidRPr="00913C02">
        <w:rPr>
          <w:rFonts w:ascii="Calibri" w:hAnsi="Calibri" w:cs="Calibri"/>
        </w:rPr>
        <w:t>information are needed:</w:t>
      </w:r>
    </w:p>
    <w:p w:rsidR="004143B7" w:rsidRPr="00913C02" w:rsidRDefault="004143B7" w:rsidP="00CC783D">
      <w:pPr>
        <w:numPr>
          <w:ilvl w:val="0"/>
          <w:numId w:val="16"/>
        </w:numPr>
        <w:rPr>
          <w:rFonts w:ascii="Calibri" w:hAnsi="Calibri" w:cs="Calibri"/>
        </w:rPr>
      </w:pPr>
      <w:r w:rsidRPr="00913C02">
        <w:rPr>
          <w:rFonts w:ascii="Calibri" w:hAnsi="Calibri" w:cs="Calibri"/>
        </w:rPr>
        <w:t>Recharge (rainfall, river infiltration, river vanish point)</w:t>
      </w:r>
    </w:p>
    <w:p w:rsidR="004143B7" w:rsidRPr="00913C02" w:rsidRDefault="004143B7" w:rsidP="00CC783D">
      <w:pPr>
        <w:numPr>
          <w:ilvl w:val="0"/>
          <w:numId w:val="16"/>
        </w:numPr>
        <w:rPr>
          <w:rFonts w:ascii="Calibri" w:hAnsi="Calibri" w:cs="Calibri"/>
        </w:rPr>
      </w:pPr>
      <w:r w:rsidRPr="00913C02">
        <w:rPr>
          <w:rFonts w:ascii="Calibri" w:hAnsi="Calibri" w:cs="Calibri"/>
        </w:rPr>
        <w:t>Discharge – groundwater abstraction (water well, effluent stream, spring or seep)</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Vanishing point, spring and seep are objects of interest in Hydrography DS (Annex I)</w:t>
      </w:r>
    </w:p>
    <w:p w:rsidR="004143B7" w:rsidRDefault="004143B7" w:rsidP="00355C77">
      <w:pPr>
        <w:rPr>
          <w:rFonts w:ascii="Calibri" w:hAnsi="Calibri" w:cs="Calibri"/>
        </w:rPr>
      </w:pPr>
      <w:bookmarkStart w:id="5" w:name="_Toc275687863"/>
    </w:p>
    <w:p w:rsidR="004143B7" w:rsidRPr="00CC783D" w:rsidRDefault="004143B7" w:rsidP="00355C77">
      <w:pPr>
        <w:rPr>
          <w:rFonts w:ascii="Calibri" w:hAnsi="Calibri" w:cs="Calibri"/>
          <w:b/>
        </w:rPr>
      </w:pPr>
      <w:r w:rsidRPr="00CC783D">
        <w:rPr>
          <w:rFonts w:ascii="Calibri" w:hAnsi="Calibri" w:cs="Calibri"/>
          <w:b/>
        </w:rPr>
        <w:t>B.2.6.5 Relationship with other INSPIRE Themes</w:t>
      </w:r>
      <w:bookmarkEnd w:id="5"/>
    </w:p>
    <w:p w:rsidR="004143B7" w:rsidRPr="00913C02" w:rsidRDefault="004143B7" w:rsidP="00355C77">
      <w:pPr>
        <w:rPr>
          <w:rFonts w:ascii="Calibri" w:hAnsi="Calibri" w:cs="Calibri"/>
        </w:rPr>
      </w:pPr>
      <w:r w:rsidRPr="00913C02">
        <w:rPr>
          <w:rFonts w:ascii="Calibri" w:hAnsi="Calibri" w:cs="Calibri"/>
        </w:rPr>
        <w:t>This use case has some relationships with the following INSPIRE data themes:</w:t>
      </w:r>
    </w:p>
    <w:p w:rsidR="004143B7" w:rsidRPr="00913C02" w:rsidRDefault="004143B7" w:rsidP="00CC783D">
      <w:pPr>
        <w:numPr>
          <w:ilvl w:val="0"/>
          <w:numId w:val="17"/>
        </w:numPr>
        <w:rPr>
          <w:rFonts w:ascii="Calibri" w:hAnsi="Calibri" w:cs="Calibri"/>
        </w:rPr>
      </w:pPr>
      <w:r w:rsidRPr="00913C02">
        <w:rPr>
          <w:rFonts w:ascii="Calibri" w:hAnsi="Calibri" w:cs="Calibri"/>
        </w:rPr>
        <w:t xml:space="preserve">Hydrology: </w:t>
      </w:r>
      <w:proofErr w:type="spellStart"/>
      <w:r w:rsidRPr="00913C02">
        <w:rPr>
          <w:rFonts w:ascii="Calibri" w:hAnsi="Calibri" w:cs="Calibri"/>
        </w:rPr>
        <w:t>HydroPointOfInterest</w:t>
      </w:r>
      <w:proofErr w:type="spellEnd"/>
      <w:r w:rsidR="00F96484">
        <w:rPr>
          <w:rFonts w:ascii="Calibri" w:hAnsi="Calibri" w:cs="Calibri"/>
        </w:rPr>
        <w:t>;</w:t>
      </w:r>
    </w:p>
    <w:p w:rsidR="004143B7" w:rsidRPr="00913C02" w:rsidRDefault="004143B7" w:rsidP="00CC783D">
      <w:pPr>
        <w:numPr>
          <w:ilvl w:val="0"/>
          <w:numId w:val="17"/>
        </w:numPr>
        <w:rPr>
          <w:rFonts w:ascii="Calibri" w:hAnsi="Calibri" w:cs="Calibri"/>
        </w:rPr>
      </w:pPr>
      <w:r w:rsidRPr="00913C02">
        <w:rPr>
          <w:rFonts w:ascii="Calibri" w:hAnsi="Calibri" w:cs="Calibri"/>
        </w:rPr>
        <w:t>Geology: the geologic property of an aquifer</w:t>
      </w:r>
      <w:r w:rsidR="00F96484">
        <w:rPr>
          <w:rFonts w:ascii="Calibri" w:hAnsi="Calibri" w:cs="Calibri"/>
        </w:rPr>
        <w:t>.</w:t>
      </w:r>
    </w:p>
    <w:p w:rsidR="004143B7" w:rsidRPr="00913C02" w:rsidRDefault="004143B7" w:rsidP="00355C77">
      <w:pPr>
        <w:rPr>
          <w:rFonts w:ascii="Calibri" w:hAnsi="Calibri" w:cs="Calibri"/>
        </w:rPr>
      </w:pPr>
    </w:p>
    <w:p w:rsidR="004143B7" w:rsidRPr="00913C02" w:rsidRDefault="004143B7">
      <w:pPr>
        <w:rPr>
          <w:rFonts w:ascii="Calibri" w:hAnsi="Calibri" w:cs="Calibri"/>
        </w:rPr>
      </w:pPr>
    </w:p>
    <w:p w:rsidR="004143B7" w:rsidRPr="00913C02" w:rsidRDefault="004143B7">
      <w:pPr>
        <w:rPr>
          <w:rFonts w:ascii="Calibri" w:hAnsi="Calibri" w:cs="Calibri"/>
        </w:rPr>
      </w:pPr>
    </w:p>
    <w:p w:rsidR="004143B7" w:rsidRPr="00913C02" w:rsidRDefault="004143B7">
      <w:pPr>
        <w:rPr>
          <w:rFonts w:ascii="Calibri" w:hAnsi="Calibri" w:cs="Calibri"/>
        </w:rPr>
      </w:pPr>
    </w:p>
    <w:p w:rsidR="004143B7" w:rsidRPr="00CD2C12" w:rsidRDefault="004143B7" w:rsidP="00A91F4B">
      <w:pPr>
        <w:pStyle w:val="Heading3"/>
      </w:pPr>
      <w:bookmarkStart w:id="6" w:name="_Toc275687864"/>
      <w:r w:rsidRPr="00CD2C12">
        <w:t>B.2.7 UC07: Groundwater reporting for WFD</w:t>
      </w:r>
      <w:bookmarkEnd w:id="6"/>
    </w:p>
    <w:p w:rsidR="004143B7" w:rsidRPr="00913C02" w:rsidRDefault="004143B7" w:rsidP="00355C77">
      <w:pPr>
        <w:rPr>
          <w:rFonts w:ascii="Calibri" w:hAnsi="Calibri" w:cs="Calibri"/>
        </w:rPr>
      </w:pPr>
      <w:r w:rsidRPr="00913C02">
        <w:rPr>
          <w:rFonts w:ascii="Calibri" w:hAnsi="Calibri" w:cs="Calibri"/>
        </w:rPr>
        <w:t>This use case is related to example of use:</w:t>
      </w:r>
    </w:p>
    <w:p w:rsidR="004143B7" w:rsidRPr="00913C02" w:rsidRDefault="004143B7" w:rsidP="00355C77">
      <w:pPr>
        <w:rPr>
          <w:rFonts w:ascii="Calibri" w:hAnsi="Calibri" w:cs="Calibri"/>
        </w:rPr>
      </w:pPr>
      <w:r w:rsidRPr="00913C02">
        <w:rPr>
          <w:rFonts w:ascii="Calibri" w:hAnsi="Calibri" w:cs="Calibri"/>
        </w:rPr>
        <w:t>AQ-05: Groundwater quality and quantity assessment.</w:t>
      </w:r>
    </w:p>
    <w:p w:rsidR="004143B7" w:rsidRDefault="004143B7" w:rsidP="00355C77">
      <w:pPr>
        <w:rPr>
          <w:rFonts w:ascii="Calibri" w:hAnsi="Calibri" w:cs="Calibri"/>
        </w:rPr>
      </w:pPr>
      <w:bookmarkStart w:id="7" w:name="_Toc275687865"/>
    </w:p>
    <w:p w:rsidR="004143B7" w:rsidRPr="00CC783D" w:rsidRDefault="004143B7" w:rsidP="00355C77">
      <w:pPr>
        <w:rPr>
          <w:rFonts w:ascii="Calibri" w:hAnsi="Calibri" w:cs="Calibri"/>
          <w:b/>
        </w:rPr>
      </w:pPr>
      <w:r w:rsidRPr="00CC783D">
        <w:rPr>
          <w:rFonts w:ascii="Calibri" w:hAnsi="Calibri" w:cs="Calibri"/>
          <w:b/>
        </w:rPr>
        <w:t>B.2.7.1 Overview and involved actors</w:t>
      </w:r>
      <w:bookmarkEnd w:id="7"/>
    </w:p>
    <w:p w:rsidR="004143B7" w:rsidRPr="00F96484" w:rsidRDefault="004143B7" w:rsidP="00355C77">
      <w:pPr>
        <w:rPr>
          <w:rFonts w:ascii="Calibri" w:hAnsi="Calibri" w:cs="Calibri"/>
        </w:rPr>
      </w:pPr>
      <w:r w:rsidRPr="00F96484">
        <w:rPr>
          <w:rFonts w:ascii="Calibri" w:hAnsi="Calibri" w:cs="Calibri"/>
        </w:rPr>
        <w:t>The implementation of the WFD requires the handling of spatial data both for the preparation of the River Basin Management Plans and for the reporting to the Commission.</w:t>
      </w:r>
    </w:p>
    <w:p w:rsidR="004143B7" w:rsidRPr="00F96484" w:rsidRDefault="004143B7" w:rsidP="00355C77">
      <w:pPr>
        <w:rPr>
          <w:rFonts w:ascii="Calibri" w:hAnsi="Calibri" w:cs="Calibri"/>
        </w:rPr>
      </w:pPr>
      <w:r w:rsidRPr="00F96484">
        <w:rPr>
          <w:rFonts w:ascii="Calibri" w:hAnsi="Calibri" w:cs="Calibri"/>
        </w:rPr>
        <w:t>Article 15 of the Water Framework Directive (WFD) requires Member States to provide information to the European Commission concerning the river basin management plans (RBMP). The RBMP covers, among others a general description of the characteristics of the river basin district (RBD) required under Article 5 and Annex II WFD including the mapping of the location and boundaries of groundwater bodies (GWB) (Annex VII, WFD).</w:t>
      </w:r>
    </w:p>
    <w:p w:rsidR="004143B7" w:rsidRPr="00F96484" w:rsidRDefault="004143B7" w:rsidP="00355C77">
      <w:pPr>
        <w:rPr>
          <w:rFonts w:ascii="Calibri" w:hAnsi="Calibri" w:cs="Calibri"/>
        </w:rPr>
      </w:pPr>
      <w:r w:rsidRPr="00F96484">
        <w:rPr>
          <w:rFonts w:ascii="Calibri" w:hAnsi="Calibri" w:cs="Calibri"/>
        </w:rPr>
        <w:t>Recommendation for the form and scope of spatial information deliver under the WFD and the Groundwater Directive (GWD) were presented in “Updated Guidance on Implementing the Geographical Information System (GIS) Elements of the EU Water policy”.</w:t>
      </w:r>
    </w:p>
    <w:p w:rsidR="004143B7" w:rsidRPr="00913C02" w:rsidRDefault="004143B7" w:rsidP="00355C77">
      <w:pPr>
        <w:rPr>
          <w:rFonts w:ascii="Calibri" w:hAnsi="Calibri" w:cs="Calibri"/>
        </w:rPr>
      </w:pPr>
      <w:r w:rsidRPr="00F96484">
        <w:rPr>
          <w:rFonts w:ascii="Calibri" w:hAnsi="Calibri" w:cs="Calibri"/>
        </w:rPr>
        <w:t xml:space="preserve">Member States are obliged to deliver necessary data to </w:t>
      </w:r>
      <w:r w:rsidR="00F96484" w:rsidRPr="00F96484">
        <w:rPr>
          <w:rFonts w:ascii="Calibri" w:hAnsi="Calibri" w:cs="Calibri"/>
        </w:rPr>
        <w:t>fulfil</w:t>
      </w:r>
      <w:r w:rsidRPr="00F96484">
        <w:rPr>
          <w:rFonts w:ascii="Calibri" w:hAnsi="Calibri" w:cs="Calibri"/>
        </w:rPr>
        <w:t xml:space="preserve"> Water Information System of Europe (WISE) managed by European Environmental Agency (EEA).</w:t>
      </w: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r w:rsidRPr="00CC783D">
        <w:rPr>
          <w:rFonts w:ascii="Calibri" w:hAnsi="Calibri" w:cs="Calibri"/>
          <w:b/>
        </w:rPr>
        <w:t>Actors:</w:t>
      </w:r>
    </w:p>
    <w:p w:rsidR="004143B7" w:rsidRPr="00913C02" w:rsidRDefault="004143B7" w:rsidP="00355C77">
      <w:pPr>
        <w:rPr>
          <w:rFonts w:ascii="Calibri" w:hAnsi="Calibri" w:cs="Calibri"/>
        </w:rPr>
      </w:pPr>
      <w:r w:rsidRPr="00913C02">
        <w:rPr>
          <w:rFonts w:ascii="Calibri" w:hAnsi="Calibri" w:cs="Calibri"/>
        </w:rPr>
        <w:t>Geological surveys to provide geological information (Geological Surveys represent the Member States)</w:t>
      </w:r>
    </w:p>
    <w:p w:rsidR="004143B7" w:rsidRPr="00913C02" w:rsidRDefault="004143B7" w:rsidP="00355C77">
      <w:pPr>
        <w:rPr>
          <w:rFonts w:ascii="Calibri" w:hAnsi="Calibri" w:cs="Calibri"/>
        </w:rPr>
      </w:pPr>
      <w:r w:rsidRPr="00913C02">
        <w:rPr>
          <w:rFonts w:ascii="Calibri" w:hAnsi="Calibri" w:cs="Calibri"/>
        </w:rPr>
        <w:t>Member States Environmental Agencies or other bodies responsible for reporting</w:t>
      </w:r>
    </w:p>
    <w:p w:rsidR="004143B7" w:rsidRPr="00913C02" w:rsidRDefault="004143B7" w:rsidP="00355C77">
      <w:pPr>
        <w:rPr>
          <w:rFonts w:ascii="Calibri" w:hAnsi="Calibri" w:cs="Calibri"/>
        </w:rPr>
      </w:pPr>
      <w:r w:rsidRPr="00913C02">
        <w:rPr>
          <w:rFonts w:ascii="Calibri" w:hAnsi="Calibri" w:cs="Calibri"/>
        </w:rPr>
        <w:t>European Environmental Agencies (EEA)</w:t>
      </w: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bookmarkStart w:id="8" w:name="_Toc275687866"/>
      <w:r w:rsidRPr="00CC783D">
        <w:rPr>
          <w:rFonts w:ascii="Calibri" w:hAnsi="Calibri" w:cs="Calibri"/>
          <w:b/>
        </w:rPr>
        <w:t>B.2.7.2 Narrative description</w:t>
      </w:r>
      <w:bookmarkEnd w:id="8"/>
    </w:p>
    <w:p w:rsidR="004143B7" w:rsidRPr="00913C02" w:rsidRDefault="004143B7" w:rsidP="00355C77">
      <w:pPr>
        <w:rPr>
          <w:rFonts w:ascii="Calibri" w:hAnsi="Calibri" w:cs="Calibri"/>
        </w:rPr>
      </w:pPr>
      <w:r w:rsidRPr="00913C02">
        <w:rPr>
          <w:rFonts w:ascii="Calibri" w:hAnsi="Calibri" w:cs="Calibri"/>
        </w:rPr>
        <w:t>GWBs according to Article 2.12 WFD are defined as “a distinct volume of groundwater within an aquifer or aquifers”. Thus GWBs are three-dimensional. For the time being it is not possible to  represent WBs three-dimensionally in geographic information systems as there are, in most cases, not enough data available to develop three-dimensional models of GWBs. Thus the representation of the feature will be as two-dimensional polygons.</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spatial data concerning GWB is a basis for general maps produce:</w:t>
      </w:r>
    </w:p>
    <w:p w:rsidR="004143B7" w:rsidRPr="00913C02" w:rsidRDefault="004143B7" w:rsidP="002D3902">
      <w:pPr>
        <w:numPr>
          <w:ilvl w:val="0"/>
          <w:numId w:val="17"/>
        </w:numPr>
        <w:rPr>
          <w:rFonts w:ascii="Calibri" w:hAnsi="Calibri" w:cs="Calibri"/>
        </w:rPr>
      </w:pPr>
      <w:r w:rsidRPr="00913C02">
        <w:rPr>
          <w:rFonts w:ascii="Calibri" w:hAnsi="Calibri" w:cs="Calibri"/>
        </w:rPr>
        <w:t>Map 1: Quantitative status – Identification of bodies that are at “good quantitative status” and those that are at “poor quantitative status”;</w:t>
      </w:r>
    </w:p>
    <w:p w:rsidR="004143B7" w:rsidRPr="00913C02" w:rsidRDefault="004143B7" w:rsidP="002D3902">
      <w:pPr>
        <w:numPr>
          <w:ilvl w:val="0"/>
          <w:numId w:val="17"/>
        </w:numPr>
        <w:rPr>
          <w:rFonts w:ascii="Calibri" w:hAnsi="Calibri" w:cs="Calibri"/>
        </w:rPr>
      </w:pPr>
      <w:r w:rsidRPr="00913C02">
        <w:rPr>
          <w:rFonts w:ascii="Calibri" w:hAnsi="Calibri" w:cs="Calibri"/>
        </w:rPr>
        <w:t>Map 2: Achievement/</w:t>
      </w:r>
      <w:proofErr w:type="spellStart"/>
      <w:r w:rsidRPr="00913C02">
        <w:rPr>
          <w:rFonts w:ascii="Calibri" w:hAnsi="Calibri" w:cs="Calibri"/>
        </w:rPr>
        <w:t>exceedance</w:t>
      </w:r>
      <w:proofErr w:type="spellEnd"/>
      <w:r w:rsidRPr="00913C02">
        <w:rPr>
          <w:rFonts w:ascii="Calibri" w:hAnsi="Calibri" w:cs="Calibri"/>
        </w:rPr>
        <w:t xml:space="preserve"> of standard for nitrates (value in Annex 1 of GWD or set according to paragraph 3 of Annex 1 GWD, and according to status assessment procedure in Article 4 of GWD);</w:t>
      </w:r>
    </w:p>
    <w:p w:rsidR="002D3902" w:rsidRDefault="004143B7" w:rsidP="002D3902">
      <w:pPr>
        <w:numPr>
          <w:ilvl w:val="0"/>
          <w:numId w:val="17"/>
        </w:numPr>
        <w:rPr>
          <w:rFonts w:ascii="Calibri" w:hAnsi="Calibri" w:cs="Calibri"/>
        </w:rPr>
      </w:pPr>
      <w:r w:rsidRPr="00913C02">
        <w:rPr>
          <w:rFonts w:ascii="Calibri" w:hAnsi="Calibri" w:cs="Calibri"/>
        </w:rPr>
        <w:t>Map 3: Achievement/</w:t>
      </w:r>
      <w:proofErr w:type="spellStart"/>
      <w:r w:rsidRPr="00913C02">
        <w:rPr>
          <w:rFonts w:ascii="Calibri" w:hAnsi="Calibri" w:cs="Calibri"/>
        </w:rPr>
        <w:t>exceedance</w:t>
      </w:r>
      <w:proofErr w:type="spellEnd"/>
      <w:r w:rsidRPr="00913C02">
        <w:rPr>
          <w:rFonts w:ascii="Calibri" w:hAnsi="Calibri" w:cs="Calibri"/>
        </w:rPr>
        <w:t xml:space="preserve"> of standard for pesticides (combined total and individual value in Annex 1 of GWD or set according to paragraph 3 of Annex 1 GWD, and according to status assessment </w:t>
      </w:r>
      <w:r w:rsidR="002D3902">
        <w:rPr>
          <w:rFonts w:ascii="Calibri" w:hAnsi="Calibri" w:cs="Calibri"/>
        </w:rPr>
        <w:t>procedure in Article 4 of GWD);</w:t>
      </w:r>
    </w:p>
    <w:p w:rsidR="004143B7" w:rsidRPr="00913C02" w:rsidRDefault="004143B7" w:rsidP="002D3902">
      <w:pPr>
        <w:numPr>
          <w:ilvl w:val="0"/>
          <w:numId w:val="17"/>
        </w:numPr>
        <w:rPr>
          <w:rFonts w:ascii="Calibri" w:hAnsi="Calibri" w:cs="Calibri"/>
        </w:rPr>
      </w:pPr>
      <w:r>
        <w:rPr>
          <w:rFonts w:ascii="Calibri" w:hAnsi="Calibri" w:cs="Calibri"/>
        </w:rPr>
        <w:t xml:space="preserve"> </w:t>
      </w:r>
      <w:r w:rsidRPr="00913C02">
        <w:rPr>
          <w:rFonts w:ascii="Calibri" w:hAnsi="Calibri" w:cs="Calibri"/>
        </w:rPr>
        <w:t>Map 4: Achievement/</w:t>
      </w:r>
      <w:proofErr w:type="spellStart"/>
      <w:r w:rsidRPr="00913C02">
        <w:rPr>
          <w:rFonts w:ascii="Calibri" w:hAnsi="Calibri" w:cs="Calibri"/>
        </w:rPr>
        <w:t>exceedance</w:t>
      </w:r>
      <w:proofErr w:type="spellEnd"/>
      <w:r w:rsidRPr="00913C02">
        <w:rPr>
          <w:rFonts w:ascii="Calibri" w:hAnsi="Calibri" w:cs="Calibri"/>
        </w:rPr>
        <w:t xml:space="preserve"> of threshold values set by Member States for other pollutants (considering in this category the list of substances as contained in Part B of Annex II of GWD and more generally any other pollutants contributing to the characterisation of groundwater bodies as being 'at risk', and according to status assessment procedure in Article 4 of GWD);</w:t>
      </w:r>
    </w:p>
    <w:p w:rsidR="004143B7" w:rsidRPr="00913C02" w:rsidRDefault="004143B7" w:rsidP="002D3902">
      <w:pPr>
        <w:numPr>
          <w:ilvl w:val="0"/>
          <w:numId w:val="17"/>
        </w:numPr>
        <w:rPr>
          <w:rFonts w:ascii="Calibri" w:hAnsi="Calibri" w:cs="Calibri"/>
        </w:rPr>
      </w:pPr>
      <w:r w:rsidRPr="00913C02">
        <w:rPr>
          <w:rFonts w:ascii="Calibri" w:hAnsi="Calibri" w:cs="Calibri"/>
        </w:rPr>
        <w:t>Map 5: Trends - Identification of: (a) groundwater bodies with environmentally significant and sustained upward trends in pollutant concentrations, and (b) groundwater bodies in which trends have been reversed;</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GIS data submitted by Member States will be also used to produce a WISE Reference GIS dataset of groundwater bodies by the EEA or its contracted partners.</w:t>
      </w:r>
    </w:p>
    <w:p w:rsidR="004143B7" w:rsidRPr="00913C02" w:rsidRDefault="004143B7" w:rsidP="00355C77">
      <w:pPr>
        <w:rPr>
          <w:rFonts w:ascii="Calibri" w:hAnsi="Calibri" w:cs="Calibri"/>
        </w:rPr>
      </w:pPr>
      <w:r w:rsidRPr="00913C02">
        <w:rPr>
          <w:rFonts w:ascii="Calibri" w:hAnsi="Calibri" w:cs="Calibri"/>
        </w:rPr>
        <w:t>GWBs provided by Member States will be merged into one dataset taking into account the description of the submitted GWBs (layered, depth range, aquifer type etc.) to produce a consistent dataset.</w:t>
      </w: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bookmarkStart w:id="9" w:name="_Toc275687867"/>
      <w:r w:rsidRPr="00CC783D">
        <w:rPr>
          <w:rFonts w:ascii="Calibri" w:hAnsi="Calibri" w:cs="Calibri"/>
          <w:b/>
        </w:rPr>
        <w:t>B.2.7.3 Detailed description</w:t>
      </w:r>
      <w:bookmarkEnd w:id="9"/>
    </w:p>
    <w:p w:rsidR="004143B7" w:rsidRPr="00913C02" w:rsidRDefault="004143B7" w:rsidP="00355C7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2"/>
      </w:tblGrid>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Use case description</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Name</w:t>
            </w:r>
          </w:p>
        </w:tc>
        <w:tc>
          <w:tcPr>
            <w:tcW w:w="5982" w:type="dxa"/>
          </w:tcPr>
          <w:p w:rsidR="004143B7" w:rsidRPr="00913C02" w:rsidRDefault="004143B7" w:rsidP="006C3DE3">
            <w:pPr>
              <w:rPr>
                <w:rFonts w:ascii="Calibri" w:hAnsi="Calibri" w:cs="Calibri"/>
              </w:rPr>
            </w:pPr>
            <w:r w:rsidRPr="00913C02">
              <w:rPr>
                <w:rFonts w:ascii="Calibri" w:hAnsi="Calibri" w:cs="Calibri"/>
              </w:rPr>
              <w:t>Providing groundwater data to WISE reporting</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Priority</w:t>
            </w:r>
          </w:p>
        </w:tc>
        <w:tc>
          <w:tcPr>
            <w:tcW w:w="5982" w:type="dxa"/>
          </w:tcPr>
          <w:p w:rsidR="004143B7" w:rsidRPr="00913C02" w:rsidRDefault="004143B7" w:rsidP="006C3DE3">
            <w:pPr>
              <w:rPr>
                <w:rFonts w:ascii="Calibri" w:hAnsi="Calibri" w:cs="Calibri"/>
              </w:rPr>
            </w:pPr>
            <w:r w:rsidRPr="00913C02">
              <w:rPr>
                <w:rFonts w:ascii="Calibri" w:hAnsi="Calibri" w:cs="Calibri"/>
              </w:rPr>
              <w:t>High</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Description</w:t>
            </w:r>
          </w:p>
        </w:tc>
        <w:tc>
          <w:tcPr>
            <w:tcW w:w="5982" w:type="dxa"/>
          </w:tcPr>
          <w:p w:rsidR="004143B7" w:rsidRPr="00913C02" w:rsidRDefault="004143B7" w:rsidP="006C3DE3">
            <w:pPr>
              <w:rPr>
                <w:rFonts w:ascii="Calibri" w:hAnsi="Calibri" w:cs="Calibri"/>
              </w:rPr>
            </w:pPr>
            <w:r w:rsidRPr="00913C02">
              <w:rPr>
                <w:rFonts w:ascii="Calibri" w:hAnsi="Calibri" w:cs="Calibri"/>
              </w:rPr>
              <w:t>The Member States are obliged to deliver Groundwater Bodies and Groundwater monitoring information to European Environment Agency (EEA) for Water Management Plans</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Pre-condition</w:t>
            </w:r>
          </w:p>
        </w:tc>
        <w:tc>
          <w:tcPr>
            <w:tcW w:w="5982" w:type="dxa"/>
          </w:tcPr>
          <w:p w:rsidR="004143B7" w:rsidRPr="00913C02" w:rsidRDefault="004143B7" w:rsidP="006C3DE3">
            <w:pPr>
              <w:rPr>
                <w:rFonts w:ascii="Calibri" w:hAnsi="Calibri" w:cs="Calibri"/>
              </w:rPr>
            </w:pPr>
            <w:r w:rsidRPr="00913C02">
              <w:rPr>
                <w:rFonts w:ascii="Calibri" w:hAnsi="Calibri" w:cs="Calibri"/>
              </w:rPr>
              <w:t>Hydrogeological data are available in line with INSPIRE specifications. The Reporting schema provide a framework for water related reporting(Water Framework Directive). Format of reporting sheets is defined in Water Information System for Europe (WISE) hosted by EEA</w:t>
            </w: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Flow of events – Basic path</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1</w:t>
            </w:r>
          </w:p>
        </w:tc>
        <w:tc>
          <w:tcPr>
            <w:tcW w:w="5982" w:type="dxa"/>
          </w:tcPr>
          <w:p w:rsidR="004143B7" w:rsidRPr="00913C02" w:rsidRDefault="004143B7" w:rsidP="006C3DE3">
            <w:pPr>
              <w:rPr>
                <w:rFonts w:ascii="Calibri" w:hAnsi="Calibri" w:cs="Calibri"/>
              </w:rPr>
            </w:pPr>
            <w:r w:rsidRPr="00913C02">
              <w:rPr>
                <w:rFonts w:ascii="Calibri" w:hAnsi="Calibri" w:cs="Calibri"/>
              </w:rPr>
              <w:t xml:space="preserve">The user selects on a geo-portal the area of interest and search in a metadata catalogue for groundwater maps with groundwater bodies. </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2</w:t>
            </w:r>
          </w:p>
        </w:tc>
        <w:tc>
          <w:tcPr>
            <w:tcW w:w="5982" w:type="dxa"/>
          </w:tcPr>
          <w:p w:rsidR="004143B7" w:rsidRPr="00913C02" w:rsidRDefault="004143B7" w:rsidP="006C3DE3">
            <w:pPr>
              <w:rPr>
                <w:rFonts w:ascii="Calibri" w:hAnsi="Calibri" w:cs="Calibri"/>
              </w:rPr>
            </w:pPr>
            <w:r w:rsidRPr="00913C02">
              <w:rPr>
                <w:rFonts w:ascii="Calibri" w:hAnsi="Calibri" w:cs="Calibri"/>
              </w:rPr>
              <w:t>The user displays the groundwater map and accesses detailed information about the groundwater bodies (status) and monitoring stations (quality and quantity)</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3</w:t>
            </w:r>
          </w:p>
        </w:tc>
        <w:tc>
          <w:tcPr>
            <w:tcW w:w="5982" w:type="dxa"/>
          </w:tcPr>
          <w:p w:rsidR="004143B7" w:rsidRPr="00913C02" w:rsidRDefault="004143B7" w:rsidP="006C3DE3">
            <w:pPr>
              <w:rPr>
                <w:rFonts w:ascii="Calibri" w:hAnsi="Calibri" w:cs="Calibri"/>
              </w:rPr>
            </w:pPr>
            <w:r w:rsidRPr="00913C02">
              <w:rPr>
                <w:rFonts w:ascii="Calibri" w:hAnsi="Calibri" w:cs="Calibri"/>
              </w:rPr>
              <w:t>The user searches in a metadata catalogue for groundwater monitoring station data with information about aquifer unit thickness and depth, water level, physical and chemical properties</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Step 4</w:t>
            </w:r>
          </w:p>
        </w:tc>
        <w:tc>
          <w:tcPr>
            <w:tcW w:w="5982" w:type="dxa"/>
          </w:tcPr>
          <w:p w:rsidR="004143B7" w:rsidRPr="00913C02" w:rsidRDefault="004143B7" w:rsidP="006C3DE3">
            <w:pPr>
              <w:rPr>
                <w:rFonts w:ascii="Calibri" w:hAnsi="Calibri" w:cs="Calibri"/>
              </w:rPr>
            </w:pPr>
            <w:r w:rsidRPr="00913C02">
              <w:rPr>
                <w:rFonts w:ascii="Calibri" w:hAnsi="Calibri" w:cs="Calibri"/>
              </w:rPr>
              <w:t xml:space="preserve">The user accesses the monitoring station data to get the values of the properties. </w:t>
            </w: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Flow of events – Alternative path</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r w:rsidRPr="00913C02">
              <w:rPr>
                <w:rFonts w:ascii="Calibri" w:hAnsi="Calibri" w:cs="Calibri"/>
              </w:rPr>
              <w:t>The user (EEA) selects on a geo-portal the area of interest and search in a metadata catalogue for groundwater maps with groundwater bodies and monitoring stations</w:t>
            </w: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r w:rsidRPr="00913C02">
              <w:rPr>
                <w:rFonts w:ascii="Calibri" w:hAnsi="Calibri" w:cs="Calibri"/>
              </w:rPr>
              <w:t>The user (EEA) displays the groundwater map and accesses detailed information about the groundwater bodies (status) and monitoring stations (quality and quantity)</w:t>
            </w:r>
          </w:p>
        </w:tc>
      </w:tr>
      <w:tr w:rsidR="004143B7" w:rsidRPr="00913C02" w:rsidTr="006C3DE3">
        <w:tc>
          <w:tcPr>
            <w:tcW w:w="3227" w:type="dxa"/>
          </w:tcPr>
          <w:p w:rsidR="004143B7" w:rsidRPr="00913C02" w:rsidRDefault="004143B7" w:rsidP="006C3DE3">
            <w:pPr>
              <w:rPr>
                <w:rFonts w:ascii="Calibri" w:hAnsi="Calibri" w:cs="Calibri"/>
              </w:rPr>
            </w:pPr>
          </w:p>
        </w:tc>
        <w:tc>
          <w:tcPr>
            <w:tcW w:w="5982" w:type="dxa"/>
          </w:tcPr>
          <w:p w:rsidR="004143B7" w:rsidRPr="00913C02" w:rsidRDefault="004143B7" w:rsidP="006C3DE3">
            <w:pPr>
              <w:rPr>
                <w:rFonts w:ascii="Calibri" w:hAnsi="Calibri" w:cs="Calibri"/>
              </w:rPr>
            </w:pPr>
          </w:p>
        </w:tc>
      </w:tr>
      <w:tr w:rsidR="004143B7" w:rsidRPr="00913C02" w:rsidTr="006C3DE3">
        <w:tc>
          <w:tcPr>
            <w:tcW w:w="3227" w:type="dxa"/>
            <w:shd w:val="clear" w:color="auto" w:fill="C0C0C0"/>
          </w:tcPr>
          <w:p w:rsidR="004143B7" w:rsidRPr="00913C02" w:rsidRDefault="004143B7" w:rsidP="006C3DE3">
            <w:pPr>
              <w:rPr>
                <w:rFonts w:ascii="Calibri" w:hAnsi="Calibri" w:cs="Calibri"/>
              </w:rPr>
            </w:pPr>
            <w:r w:rsidRPr="00913C02">
              <w:rPr>
                <w:rFonts w:ascii="Calibri" w:hAnsi="Calibri" w:cs="Calibri"/>
              </w:rPr>
              <w:t>Post-conditions</w:t>
            </w:r>
          </w:p>
        </w:tc>
        <w:tc>
          <w:tcPr>
            <w:tcW w:w="5982" w:type="dxa"/>
            <w:shd w:val="clear" w:color="auto" w:fill="C0C0C0"/>
          </w:tcPr>
          <w:p w:rsidR="004143B7" w:rsidRPr="00913C02" w:rsidRDefault="004143B7" w:rsidP="006C3DE3">
            <w:pPr>
              <w:rPr>
                <w:rFonts w:ascii="Calibri" w:hAnsi="Calibri" w:cs="Calibri"/>
              </w:rPr>
            </w:pP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Post-condition</w:t>
            </w:r>
          </w:p>
        </w:tc>
        <w:tc>
          <w:tcPr>
            <w:tcW w:w="5982" w:type="dxa"/>
          </w:tcPr>
          <w:p w:rsidR="004143B7" w:rsidRPr="00913C02" w:rsidRDefault="004143B7" w:rsidP="006C3DE3">
            <w:pPr>
              <w:rPr>
                <w:rFonts w:ascii="Calibri" w:hAnsi="Calibri" w:cs="Calibri"/>
              </w:rPr>
            </w:pPr>
            <w:r w:rsidRPr="00913C02">
              <w:rPr>
                <w:rFonts w:ascii="Calibri" w:hAnsi="Calibri" w:cs="Calibri"/>
              </w:rPr>
              <w:t>The user has a set of groundwater data related to the selected area.</w:t>
            </w:r>
          </w:p>
        </w:tc>
      </w:tr>
      <w:tr w:rsidR="004143B7" w:rsidRPr="00913C02" w:rsidTr="006C3DE3">
        <w:tc>
          <w:tcPr>
            <w:tcW w:w="9209" w:type="dxa"/>
            <w:gridSpan w:val="2"/>
            <w:shd w:val="clear" w:color="auto" w:fill="C0C0C0"/>
          </w:tcPr>
          <w:p w:rsidR="004143B7" w:rsidRPr="00913C02" w:rsidRDefault="004143B7" w:rsidP="006C3DE3">
            <w:pPr>
              <w:rPr>
                <w:rFonts w:ascii="Calibri" w:hAnsi="Calibri" w:cs="Calibri"/>
              </w:rPr>
            </w:pPr>
            <w:r w:rsidRPr="00913C02">
              <w:rPr>
                <w:rFonts w:ascii="Calibri" w:hAnsi="Calibri" w:cs="Calibri"/>
              </w:rPr>
              <w:t>Data source: INSPIRE-conformant Geology data set provided by Member Sate</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Description</w:t>
            </w:r>
          </w:p>
        </w:tc>
        <w:tc>
          <w:tcPr>
            <w:tcW w:w="5982" w:type="dxa"/>
          </w:tcPr>
          <w:p w:rsidR="004143B7" w:rsidRPr="00913C02" w:rsidRDefault="004143B7" w:rsidP="006C3DE3">
            <w:pPr>
              <w:rPr>
                <w:rFonts w:ascii="Calibri" w:hAnsi="Calibri" w:cs="Calibri"/>
              </w:rPr>
            </w:pPr>
            <w:r w:rsidRPr="00913C02">
              <w:rPr>
                <w:rFonts w:ascii="Calibri" w:hAnsi="Calibri" w:cs="Calibri"/>
              </w:rPr>
              <w:t>Groundwater data from national sources.</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Data provider</w:t>
            </w:r>
          </w:p>
        </w:tc>
        <w:tc>
          <w:tcPr>
            <w:tcW w:w="5982" w:type="dxa"/>
          </w:tcPr>
          <w:p w:rsidR="004143B7" w:rsidRPr="00913C02" w:rsidRDefault="004143B7" w:rsidP="006C3DE3">
            <w:pPr>
              <w:rPr>
                <w:rFonts w:ascii="Calibri" w:hAnsi="Calibri" w:cs="Calibri"/>
              </w:rPr>
            </w:pPr>
            <w:r w:rsidRPr="00913C02">
              <w:rPr>
                <w:rFonts w:ascii="Calibri" w:hAnsi="Calibri" w:cs="Calibri"/>
              </w:rPr>
              <w:t>Each Member State</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Geographic scope</w:t>
            </w:r>
          </w:p>
        </w:tc>
        <w:tc>
          <w:tcPr>
            <w:tcW w:w="5982" w:type="dxa"/>
          </w:tcPr>
          <w:p w:rsidR="004143B7" w:rsidRPr="00913C02" w:rsidRDefault="004143B7" w:rsidP="006C3DE3">
            <w:pPr>
              <w:rPr>
                <w:rFonts w:ascii="Calibri" w:hAnsi="Calibri" w:cs="Calibri"/>
              </w:rPr>
            </w:pPr>
            <w:r w:rsidRPr="00913C02">
              <w:rPr>
                <w:rFonts w:ascii="Calibri" w:hAnsi="Calibri" w:cs="Calibri"/>
              </w:rPr>
              <w:t>All EU Member States, with appropriate cross border cooperation where necessary</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Thematic scope</w:t>
            </w:r>
          </w:p>
        </w:tc>
        <w:tc>
          <w:tcPr>
            <w:tcW w:w="5982" w:type="dxa"/>
          </w:tcPr>
          <w:p w:rsidR="004143B7" w:rsidRPr="00913C02" w:rsidRDefault="004143B7" w:rsidP="006C3DE3">
            <w:pPr>
              <w:rPr>
                <w:rFonts w:ascii="Calibri" w:hAnsi="Calibri" w:cs="Calibri"/>
              </w:rPr>
            </w:pPr>
            <w:r w:rsidRPr="00913C02">
              <w:rPr>
                <w:rFonts w:ascii="Calibri" w:hAnsi="Calibri" w:cs="Calibri"/>
              </w:rPr>
              <w:t>Geology</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Scale, resolution</w:t>
            </w:r>
          </w:p>
        </w:tc>
        <w:tc>
          <w:tcPr>
            <w:tcW w:w="5982" w:type="dxa"/>
          </w:tcPr>
          <w:p w:rsidR="004143B7" w:rsidRPr="00913C02" w:rsidRDefault="004143B7" w:rsidP="006C3DE3">
            <w:pPr>
              <w:rPr>
                <w:rFonts w:ascii="Calibri" w:hAnsi="Calibri" w:cs="Calibri"/>
              </w:rPr>
            </w:pPr>
            <w:r w:rsidRPr="00913C02">
              <w:rPr>
                <w:rFonts w:ascii="Calibri" w:hAnsi="Calibri" w:cs="Calibri"/>
              </w:rPr>
              <w:t>Scale relevant to the application (</w:t>
            </w:r>
            <w:proofErr w:type="spellStart"/>
            <w:r w:rsidRPr="00913C02">
              <w:rPr>
                <w:rFonts w:ascii="Calibri" w:hAnsi="Calibri" w:cs="Calibri"/>
              </w:rPr>
              <w:t>tbd</w:t>
            </w:r>
            <w:proofErr w:type="spellEnd"/>
            <w:r w:rsidRPr="00913C02">
              <w:rPr>
                <w:rFonts w:ascii="Calibri" w:hAnsi="Calibri" w:cs="Calibri"/>
              </w:rPr>
              <w:t>)</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Delivery</w:t>
            </w:r>
          </w:p>
        </w:tc>
        <w:tc>
          <w:tcPr>
            <w:tcW w:w="5982" w:type="dxa"/>
          </w:tcPr>
          <w:p w:rsidR="004143B7" w:rsidRPr="00913C02" w:rsidRDefault="004143B7" w:rsidP="006C3DE3">
            <w:pPr>
              <w:rPr>
                <w:rFonts w:ascii="Calibri" w:hAnsi="Calibri" w:cs="Calibri"/>
              </w:rPr>
            </w:pPr>
            <w:r w:rsidRPr="00913C02">
              <w:rPr>
                <w:rFonts w:ascii="Calibri" w:hAnsi="Calibri" w:cs="Calibri"/>
              </w:rPr>
              <w:t>INSPIRE Geology GML Application schema</w:t>
            </w:r>
          </w:p>
        </w:tc>
      </w:tr>
      <w:tr w:rsidR="004143B7" w:rsidRPr="00913C02" w:rsidTr="006C3DE3">
        <w:tc>
          <w:tcPr>
            <w:tcW w:w="3227" w:type="dxa"/>
          </w:tcPr>
          <w:p w:rsidR="004143B7" w:rsidRPr="00913C02" w:rsidRDefault="004143B7" w:rsidP="006C3DE3">
            <w:pPr>
              <w:rPr>
                <w:rFonts w:ascii="Calibri" w:hAnsi="Calibri" w:cs="Calibri"/>
              </w:rPr>
            </w:pPr>
            <w:r w:rsidRPr="00913C02">
              <w:rPr>
                <w:rFonts w:ascii="Calibri" w:hAnsi="Calibri" w:cs="Calibri"/>
              </w:rPr>
              <w:t>Documentation</w:t>
            </w:r>
          </w:p>
        </w:tc>
        <w:tc>
          <w:tcPr>
            <w:tcW w:w="5982" w:type="dxa"/>
          </w:tcPr>
          <w:p w:rsidR="004143B7" w:rsidRPr="00913C02" w:rsidRDefault="004143B7" w:rsidP="006C3DE3">
            <w:pPr>
              <w:rPr>
                <w:rFonts w:ascii="Calibri" w:hAnsi="Calibri" w:cs="Calibri"/>
              </w:rPr>
            </w:pPr>
            <w:r w:rsidRPr="00913C02">
              <w:rPr>
                <w:rFonts w:ascii="Calibri" w:hAnsi="Calibri" w:cs="Calibri"/>
              </w:rPr>
              <w:t>INSPIRE Geology Data Specification</w:t>
            </w:r>
          </w:p>
        </w:tc>
      </w:tr>
    </w:tbl>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bookmarkStart w:id="10" w:name="_Toc275687868"/>
      <w:r w:rsidRPr="00CC783D">
        <w:rPr>
          <w:rFonts w:ascii="Calibri" w:hAnsi="Calibri" w:cs="Calibri"/>
          <w:b/>
        </w:rPr>
        <w:t>B.2.7.4 Requirements from the use case</w:t>
      </w:r>
      <w:bookmarkEnd w:id="10"/>
    </w:p>
    <w:p w:rsidR="004143B7" w:rsidRPr="00913C02" w:rsidRDefault="004143B7" w:rsidP="00355C77">
      <w:pPr>
        <w:rPr>
          <w:rFonts w:ascii="Calibri" w:hAnsi="Calibri" w:cs="Calibri"/>
        </w:rPr>
      </w:pPr>
      <w:proofErr w:type="spellStart"/>
      <w:r w:rsidRPr="00913C02">
        <w:rPr>
          <w:rFonts w:ascii="Calibri" w:hAnsi="Calibri" w:cs="Calibri"/>
        </w:rPr>
        <w:t>Analyzing</w:t>
      </w:r>
      <w:proofErr w:type="spellEnd"/>
      <w:r w:rsidRPr="00913C02">
        <w:rPr>
          <w:rFonts w:ascii="Calibri" w:hAnsi="Calibri" w:cs="Calibri"/>
        </w:rPr>
        <w:t xml:space="preserve"> the use case, there is a need to provide the following objects and attributes:</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following data were requested as a minimum to be provided for each GWB (under Reporting</w:t>
      </w:r>
    </w:p>
    <w:p w:rsidR="004143B7" w:rsidRPr="00913C02" w:rsidRDefault="004143B7" w:rsidP="00355C77">
      <w:pPr>
        <w:rPr>
          <w:rFonts w:ascii="Calibri" w:hAnsi="Calibri" w:cs="Calibri"/>
        </w:rPr>
      </w:pPr>
      <w:r w:rsidRPr="00913C02">
        <w:rPr>
          <w:rFonts w:ascii="Calibri" w:hAnsi="Calibri" w:cs="Calibri"/>
        </w:rPr>
        <w:t>sheet GWB1):</w:t>
      </w:r>
    </w:p>
    <w:p w:rsidR="004143B7" w:rsidRPr="00913C02" w:rsidRDefault="004143B7" w:rsidP="007C3145">
      <w:pPr>
        <w:numPr>
          <w:ilvl w:val="0"/>
          <w:numId w:val="19"/>
        </w:numPr>
        <w:rPr>
          <w:rFonts w:ascii="Calibri" w:hAnsi="Calibri" w:cs="Calibri"/>
        </w:rPr>
      </w:pPr>
      <w:r w:rsidRPr="00913C02">
        <w:rPr>
          <w:rFonts w:ascii="Calibri" w:hAnsi="Calibri" w:cs="Calibri"/>
        </w:rPr>
        <w:t>Unique code;</w:t>
      </w:r>
    </w:p>
    <w:p w:rsidR="004143B7" w:rsidRPr="00913C02" w:rsidRDefault="004143B7" w:rsidP="007C3145">
      <w:pPr>
        <w:numPr>
          <w:ilvl w:val="0"/>
          <w:numId w:val="19"/>
        </w:numPr>
        <w:rPr>
          <w:rFonts w:ascii="Calibri" w:hAnsi="Calibri" w:cs="Calibri"/>
        </w:rPr>
      </w:pPr>
      <w:r w:rsidRPr="00913C02">
        <w:rPr>
          <w:rFonts w:ascii="Calibri" w:hAnsi="Calibri" w:cs="Calibri"/>
        </w:rPr>
        <w:t>Name (if available);</w:t>
      </w:r>
    </w:p>
    <w:p w:rsidR="004143B7" w:rsidRPr="00913C02" w:rsidRDefault="004143B7" w:rsidP="007C3145">
      <w:pPr>
        <w:numPr>
          <w:ilvl w:val="0"/>
          <w:numId w:val="19"/>
        </w:numPr>
        <w:rPr>
          <w:rFonts w:ascii="Calibri" w:hAnsi="Calibri" w:cs="Calibri"/>
        </w:rPr>
      </w:pPr>
      <w:r w:rsidRPr="00913C02">
        <w:rPr>
          <w:rFonts w:ascii="Calibri" w:hAnsi="Calibri" w:cs="Calibri"/>
        </w:rPr>
        <w:t>X co-ordinate (Longitude) of the centroid of the GWB;</w:t>
      </w:r>
    </w:p>
    <w:p w:rsidR="004143B7" w:rsidRPr="00913C02" w:rsidRDefault="004143B7" w:rsidP="007C3145">
      <w:pPr>
        <w:numPr>
          <w:ilvl w:val="0"/>
          <w:numId w:val="19"/>
        </w:numPr>
        <w:rPr>
          <w:rFonts w:ascii="Calibri" w:hAnsi="Calibri" w:cs="Calibri"/>
        </w:rPr>
      </w:pPr>
      <w:r w:rsidRPr="00913C02">
        <w:rPr>
          <w:rFonts w:ascii="Calibri" w:hAnsi="Calibri" w:cs="Calibri"/>
        </w:rPr>
        <w:t>Y co-ordinate (Latitude) of the centroid of the GWB; and</w:t>
      </w:r>
    </w:p>
    <w:p w:rsidR="004143B7" w:rsidRPr="007C3145" w:rsidRDefault="004143B7" w:rsidP="007C3145">
      <w:pPr>
        <w:numPr>
          <w:ilvl w:val="0"/>
          <w:numId w:val="19"/>
        </w:numPr>
        <w:rPr>
          <w:rFonts w:ascii="Calibri" w:hAnsi="Calibri" w:cs="Calibri"/>
        </w:rPr>
      </w:pPr>
      <w:r w:rsidRPr="00913C02">
        <w:rPr>
          <w:rFonts w:ascii="Calibri" w:hAnsi="Calibri" w:cs="Calibri"/>
        </w:rPr>
        <w:t>Size (surface area (m2), unique identifier for the horizon where separate overlying bodies</w:t>
      </w:r>
      <w:r w:rsidR="007C3145">
        <w:rPr>
          <w:rFonts w:ascii="Calibri" w:hAnsi="Calibri" w:cs="Calibri"/>
        </w:rPr>
        <w:t xml:space="preserve"> </w:t>
      </w:r>
      <w:r w:rsidRPr="007C3145">
        <w:rPr>
          <w:rFonts w:ascii="Calibri" w:hAnsi="Calibri" w:cs="Calibri"/>
        </w:rPr>
        <w:t>exist and, if possible, volume of aquifer (m3).</w:t>
      </w:r>
    </w:p>
    <w:p w:rsidR="004143B7" w:rsidRPr="00913C02" w:rsidRDefault="004143B7" w:rsidP="00355C77">
      <w:pPr>
        <w:rPr>
          <w:rFonts w:ascii="Calibri" w:hAnsi="Calibri" w:cs="Calibri"/>
        </w:rPr>
      </w:pPr>
      <w:r w:rsidRPr="00913C02">
        <w:rPr>
          <w:rFonts w:ascii="Calibri" w:hAnsi="Calibri" w:cs="Calibri"/>
        </w:rPr>
        <w:t>This was translated into the reporting schemas as follows:</w:t>
      </w:r>
    </w:p>
    <w:p w:rsidR="004143B7" w:rsidRPr="00913C02" w:rsidRDefault="00431CB5" w:rsidP="00355C77">
      <w:pPr>
        <w:rPr>
          <w:rFonts w:ascii="Calibri" w:hAnsi="Calibri" w:cs="Calibri"/>
        </w:rPr>
      </w:pPr>
      <w:r>
        <w:rPr>
          <w:rFonts w:ascii="Calibri" w:hAnsi="Calibri"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1pt;height:270.35pt;visibility:visible">
            <v:imagedata r:id="rId6" o:title=""/>
          </v:shape>
        </w:pict>
      </w:r>
    </w:p>
    <w:p w:rsidR="004143B7" w:rsidRPr="00913C02" w:rsidRDefault="004143B7" w:rsidP="00355C77">
      <w:pPr>
        <w:rPr>
          <w:rFonts w:ascii="Calibri" w:hAnsi="Calibri" w:cs="Calibri"/>
        </w:rPr>
      </w:pPr>
      <w:r w:rsidRPr="00913C02">
        <w:rPr>
          <w:rFonts w:ascii="Calibri" w:hAnsi="Calibri" w:cs="Calibri"/>
        </w:rPr>
        <w:t xml:space="preserve">In addition to the IDs assigned by Member States (MS_CD), unique IDs will be generated at EC level (EU_CD) to uniquely identify groundwater bodies in the WISE Reference GIS dataset. This is necessary to identify and visualise </w:t>
      </w:r>
      <w:proofErr w:type="spellStart"/>
      <w:r w:rsidRPr="00913C02">
        <w:rPr>
          <w:rFonts w:ascii="Calibri" w:hAnsi="Calibri" w:cs="Calibri"/>
        </w:rPr>
        <w:t>transboundary</w:t>
      </w:r>
      <w:proofErr w:type="spellEnd"/>
      <w:r w:rsidRPr="00913C02">
        <w:rPr>
          <w:rFonts w:ascii="Calibri" w:hAnsi="Calibri" w:cs="Calibri"/>
        </w:rPr>
        <w:t xml:space="preserve"> GWBs. With the IDs assigned by Member States only the Member State part of </w:t>
      </w:r>
      <w:proofErr w:type="spellStart"/>
      <w:r w:rsidRPr="00913C02">
        <w:rPr>
          <w:rFonts w:ascii="Calibri" w:hAnsi="Calibri" w:cs="Calibri"/>
        </w:rPr>
        <w:t>transboundary</w:t>
      </w:r>
      <w:proofErr w:type="spellEnd"/>
      <w:r w:rsidRPr="00913C02">
        <w:rPr>
          <w:rFonts w:ascii="Calibri" w:hAnsi="Calibri" w:cs="Calibri"/>
        </w:rPr>
        <w:t xml:space="preserve"> GWBs can be identified.</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structure of the WISE code will be defined by the data provider of the reference dataset according to the specifications given in the WISE GIS guidance document, second edition. The data provider will be the EEA or its contracted partner.</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following diagram illustrates a fictive example of MS GWB-IDs and European (WISE) GWBIDs</w:t>
      </w:r>
    </w:p>
    <w:p w:rsidR="004143B7" w:rsidRPr="00913C02" w:rsidRDefault="004143B7" w:rsidP="00355C77">
      <w:pPr>
        <w:rPr>
          <w:rFonts w:ascii="Calibri" w:hAnsi="Calibri" w:cs="Calibri"/>
        </w:rPr>
      </w:pPr>
      <w:r w:rsidRPr="00913C02">
        <w:rPr>
          <w:rFonts w:ascii="Calibri" w:hAnsi="Calibri" w:cs="Calibri"/>
        </w:rPr>
        <w:t xml:space="preserve">for a </w:t>
      </w:r>
      <w:proofErr w:type="spellStart"/>
      <w:r w:rsidRPr="00913C02">
        <w:rPr>
          <w:rFonts w:ascii="Calibri" w:hAnsi="Calibri" w:cs="Calibri"/>
        </w:rPr>
        <w:t>transboundary</w:t>
      </w:r>
      <w:proofErr w:type="spellEnd"/>
      <w:r w:rsidRPr="00913C02">
        <w:rPr>
          <w:rFonts w:ascii="Calibri" w:hAnsi="Calibri" w:cs="Calibri"/>
        </w:rPr>
        <w:t xml:space="preserve"> groundwater body.</w:t>
      </w:r>
    </w:p>
    <w:p w:rsidR="004143B7" w:rsidRPr="00913C02" w:rsidRDefault="004143B7" w:rsidP="00355C77">
      <w:pPr>
        <w:rPr>
          <w:rFonts w:ascii="Calibri" w:hAnsi="Calibri" w:cs="Calibri"/>
        </w:rPr>
      </w:pPr>
    </w:p>
    <w:p w:rsidR="004143B7" w:rsidRPr="00913C02" w:rsidRDefault="00431CB5" w:rsidP="00355C77">
      <w:pPr>
        <w:rPr>
          <w:rFonts w:ascii="Calibri" w:hAnsi="Calibri" w:cs="Calibri"/>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232.65pt;margin-top:9.55pt;width:244.15pt;height:12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">
            <v:textbox style="mso-fit-shape-to-text:t">
              <w:txbxContent>
                <w:p w:rsidR="004143B7" w:rsidRPr="006A090D" w:rsidRDefault="004143B7" w:rsidP="00355C77">
                  <w:r w:rsidRPr="006A090D">
                    <w:t xml:space="preserve">There is a </w:t>
                  </w:r>
                  <w:proofErr w:type="spellStart"/>
                  <w:r w:rsidRPr="006A090D">
                    <w:t>transboundary</w:t>
                  </w:r>
                  <w:proofErr w:type="spellEnd"/>
                  <w:r w:rsidRPr="006A090D">
                    <w:t xml:space="preserve"> GWB between AT and CZ. Both Member States delineate the national parts of the </w:t>
                  </w:r>
                  <w:proofErr w:type="spellStart"/>
                  <w:r w:rsidRPr="006A090D">
                    <w:t>transboundary</w:t>
                  </w:r>
                  <w:proofErr w:type="spellEnd"/>
                  <w:r w:rsidRPr="006A090D">
                    <w:t xml:space="preserve"> GWBs and assign IDs (</w:t>
                  </w:r>
                  <w:proofErr w:type="spellStart"/>
                  <w:r w:rsidRPr="006A090D">
                    <w:t>EUGroundwaterBodyCode</w:t>
                  </w:r>
                  <w:proofErr w:type="spellEnd"/>
                  <w:r w:rsidRPr="006A090D">
                    <w:t>=ATGK1200087,</w:t>
                  </w:r>
                </w:p>
                <w:p w:rsidR="004143B7" w:rsidRPr="006A090D" w:rsidRDefault="004143B7" w:rsidP="00355C77">
                  <w:r w:rsidRPr="006A090D">
                    <w:t xml:space="preserve">CZ195). The boundaries of the GWB are harmonised at the country border and the GWBs are marked as </w:t>
                  </w:r>
                  <w:proofErr w:type="spellStart"/>
                  <w:r w:rsidRPr="006A090D">
                    <w:t>transboundary</w:t>
                  </w:r>
                  <w:proofErr w:type="spellEnd"/>
                  <w:r w:rsidRPr="006A090D">
                    <w:t xml:space="preserve">. At EU level it will be identified which Member State parts of </w:t>
                  </w:r>
                  <w:proofErr w:type="spellStart"/>
                  <w:r w:rsidRPr="006A090D">
                    <w:t>transboundary</w:t>
                  </w:r>
                  <w:proofErr w:type="spellEnd"/>
                  <w:r w:rsidRPr="006A090D">
                    <w:t xml:space="preserve"> GWBs belong together and unique IDs for the total GWB will be assigned (ECGWB173).</w:t>
                  </w:r>
                </w:p>
              </w:txbxContent>
            </v:textbox>
          </v:shape>
        </w:pict>
      </w:r>
      <w:r>
        <w:rPr>
          <w:rFonts w:ascii="Calibri" w:hAnsi="Calibri" w:cs="Calibri"/>
          <w:noProof/>
          <w:lang w:val="en-US"/>
        </w:rPr>
        <w:pict>
          <v:shape id="Picture 1" o:spid="_x0000_i1026" type="#_x0000_t75" style="width:217.3pt;height:147.25pt;visibility:visible">
            <v:imagedata r:id="rId7" o:title=""/>
          </v:shape>
        </w:pic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To develop a more consistent picture of groundwater bodies it will be necessary to get information on aquifer types and the 3-dimensional characteristics of GWBs, as they might overlay each other.</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GIS data to be reported for each groundwater body are specified in Guidance Document: Guidance for reporting under the Water Framework Directive (see Chapter 13). This data will allow the description and visualisation of GWBs and groups of GWBs. Furthermore the parameter horizon should also be characterised according to the groundwater body layer (e.g. alluvial deposit layer, “main” layer, deep horizon (</w:t>
      </w:r>
      <w:proofErr w:type="spellStart"/>
      <w:r w:rsidRPr="00913C02">
        <w:rPr>
          <w:rFonts w:ascii="Calibri" w:hAnsi="Calibri" w:cs="Calibri"/>
        </w:rPr>
        <w:t>cenoman</w:t>
      </w:r>
      <w:proofErr w:type="spellEnd"/>
      <w:r w:rsidRPr="00913C02">
        <w:rPr>
          <w:rFonts w:ascii="Calibri" w:hAnsi="Calibri" w:cs="Calibri"/>
        </w:rPr>
        <w:t>), thermal or mineral water).</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definition of the parameter “horizon”, which will be used in the sense of the numerical position of groundwater body layer (e.g. 1 for the first horizon from the surface, 2 for the second horizon from the surface, 3 for the third horizon from the surface, 4 for fourth and deeper horizons from the surface).</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The following attributes should be reported for each GWB</w:t>
      </w:r>
    </w:p>
    <w:p w:rsidR="004143B7" w:rsidRPr="00913C02" w:rsidRDefault="004143B7" w:rsidP="007C3145">
      <w:pPr>
        <w:numPr>
          <w:ilvl w:val="0"/>
          <w:numId w:val="19"/>
        </w:numPr>
        <w:rPr>
          <w:rFonts w:ascii="Calibri" w:hAnsi="Calibri" w:cs="Calibri"/>
        </w:rPr>
      </w:pPr>
      <w:r w:rsidRPr="00913C02">
        <w:rPr>
          <w:rFonts w:ascii="Calibri" w:hAnsi="Calibri" w:cs="Calibri"/>
        </w:rPr>
        <w:t>Water body code</w:t>
      </w:r>
    </w:p>
    <w:p w:rsidR="004143B7" w:rsidRPr="00913C02" w:rsidRDefault="004143B7" w:rsidP="007C3145">
      <w:pPr>
        <w:numPr>
          <w:ilvl w:val="0"/>
          <w:numId w:val="19"/>
        </w:numPr>
        <w:rPr>
          <w:rFonts w:ascii="Calibri" w:hAnsi="Calibri" w:cs="Calibri"/>
        </w:rPr>
      </w:pPr>
      <w:r w:rsidRPr="00913C02">
        <w:rPr>
          <w:rFonts w:ascii="Calibri" w:hAnsi="Calibri" w:cs="Calibri"/>
        </w:rPr>
        <w:t>Water body name</w:t>
      </w:r>
    </w:p>
    <w:p w:rsidR="004143B7" w:rsidRPr="00913C02" w:rsidRDefault="004143B7" w:rsidP="007C3145">
      <w:pPr>
        <w:numPr>
          <w:ilvl w:val="0"/>
          <w:numId w:val="19"/>
        </w:numPr>
        <w:rPr>
          <w:rFonts w:ascii="Calibri" w:hAnsi="Calibri" w:cs="Calibri"/>
        </w:rPr>
      </w:pPr>
      <w:r w:rsidRPr="00913C02">
        <w:rPr>
          <w:rFonts w:ascii="Calibri" w:hAnsi="Calibri" w:cs="Calibri"/>
        </w:rPr>
        <w:t>Shape/GML file</w:t>
      </w:r>
    </w:p>
    <w:p w:rsidR="004143B7" w:rsidRPr="00913C02" w:rsidRDefault="004143B7" w:rsidP="007C3145">
      <w:pPr>
        <w:numPr>
          <w:ilvl w:val="0"/>
          <w:numId w:val="19"/>
        </w:numPr>
        <w:rPr>
          <w:rFonts w:ascii="Calibri" w:hAnsi="Calibri" w:cs="Calibri"/>
        </w:rPr>
      </w:pPr>
      <w:proofErr w:type="spellStart"/>
      <w:r w:rsidRPr="00913C02">
        <w:rPr>
          <w:rFonts w:ascii="Calibri" w:hAnsi="Calibri" w:cs="Calibri"/>
        </w:rPr>
        <w:t>Groundwaters</w:t>
      </w:r>
      <w:proofErr w:type="spellEnd"/>
      <w:r w:rsidRPr="00913C02">
        <w:rPr>
          <w:rFonts w:ascii="Calibri" w:hAnsi="Calibri" w:cs="Calibri"/>
        </w:rPr>
        <w:t>: boundaries of all groundwater bodies or groups of groundwater bodies identified.</w:t>
      </w:r>
    </w:p>
    <w:p w:rsidR="004143B7"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For groundwater bodies or groups of groundwater bodies, if available:</w:t>
      </w:r>
    </w:p>
    <w:p w:rsidR="004143B7" w:rsidRPr="00913C02" w:rsidRDefault="004143B7" w:rsidP="007C3145">
      <w:pPr>
        <w:numPr>
          <w:ilvl w:val="0"/>
          <w:numId w:val="19"/>
        </w:numPr>
        <w:rPr>
          <w:rFonts w:ascii="Calibri" w:hAnsi="Calibri" w:cs="Calibri"/>
        </w:rPr>
      </w:pPr>
      <w:r w:rsidRPr="00913C02">
        <w:rPr>
          <w:rFonts w:ascii="Calibri" w:hAnsi="Calibri" w:cs="Calibri"/>
        </w:rPr>
        <w:t>Layered (Y/N)</w:t>
      </w:r>
    </w:p>
    <w:p w:rsidR="004143B7" w:rsidRPr="00913C02" w:rsidRDefault="004143B7" w:rsidP="007C3145">
      <w:pPr>
        <w:numPr>
          <w:ilvl w:val="0"/>
          <w:numId w:val="19"/>
        </w:numPr>
        <w:rPr>
          <w:rFonts w:ascii="Calibri" w:hAnsi="Calibri" w:cs="Calibri"/>
        </w:rPr>
      </w:pPr>
      <w:r w:rsidRPr="00913C02">
        <w:rPr>
          <w:rFonts w:ascii="Calibri" w:hAnsi="Calibri" w:cs="Calibri"/>
        </w:rPr>
        <w:t>Average depth to groundwater body (m)</w:t>
      </w:r>
    </w:p>
    <w:p w:rsidR="004143B7" w:rsidRPr="00913C02" w:rsidRDefault="004143B7" w:rsidP="007C3145">
      <w:pPr>
        <w:numPr>
          <w:ilvl w:val="0"/>
          <w:numId w:val="19"/>
        </w:numPr>
        <w:rPr>
          <w:rFonts w:ascii="Calibri" w:hAnsi="Calibri" w:cs="Calibri"/>
        </w:rPr>
      </w:pPr>
      <w:r w:rsidRPr="00913C02">
        <w:rPr>
          <w:rFonts w:ascii="Calibri" w:hAnsi="Calibri" w:cs="Calibri"/>
        </w:rPr>
        <w:t>Average thickness of groundwater body (m)</w:t>
      </w:r>
    </w:p>
    <w:p w:rsidR="004143B7" w:rsidRPr="00913C02" w:rsidRDefault="004143B7" w:rsidP="007C3145">
      <w:pPr>
        <w:numPr>
          <w:ilvl w:val="0"/>
          <w:numId w:val="19"/>
        </w:numPr>
        <w:rPr>
          <w:rFonts w:ascii="Calibri" w:hAnsi="Calibri" w:cs="Calibri"/>
        </w:rPr>
      </w:pPr>
      <w:r w:rsidRPr="00913C02">
        <w:rPr>
          <w:rFonts w:ascii="Calibri" w:hAnsi="Calibri" w:cs="Calibri"/>
        </w:rPr>
        <w:t>Assignment to a depth range where the main part of the GWB is situated in (depth ranges: 0-20m, 20-50 m, 50-200 m, &gt;200m)</w:t>
      </w:r>
    </w:p>
    <w:p w:rsidR="004143B7" w:rsidRPr="00913C02" w:rsidRDefault="004143B7" w:rsidP="007C3145">
      <w:pPr>
        <w:numPr>
          <w:ilvl w:val="0"/>
          <w:numId w:val="19"/>
        </w:numPr>
        <w:rPr>
          <w:rFonts w:ascii="Calibri" w:hAnsi="Calibri" w:cs="Calibri"/>
        </w:rPr>
      </w:pPr>
      <w:r w:rsidRPr="00913C02">
        <w:rPr>
          <w:rFonts w:ascii="Calibri" w:hAnsi="Calibri" w:cs="Calibri"/>
        </w:rPr>
        <w:t xml:space="preserve">Directly dependent aquatic </w:t>
      </w:r>
      <w:proofErr w:type="spellStart"/>
      <w:r w:rsidRPr="00913C02">
        <w:rPr>
          <w:rFonts w:ascii="Calibri" w:hAnsi="Calibri" w:cs="Calibri"/>
        </w:rPr>
        <w:t>ecosysteRBD</w:t>
      </w:r>
      <w:proofErr w:type="spellEnd"/>
      <w:r w:rsidRPr="00913C02">
        <w:rPr>
          <w:rFonts w:ascii="Calibri" w:hAnsi="Calibri" w:cs="Calibri"/>
        </w:rPr>
        <w:t xml:space="preserve"> (Y/N)</w:t>
      </w:r>
    </w:p>
    <w:p w:rsidR="004143B7" w:rsidRPr="00913C02" w:rsidRDefault="004143B7" w:rsidP="007C3145">
      <w:pPr>
        <w:numPr>
          <w:ilvl w:val="0"/>
          <w:numId w:val="19"/>
        </w:numPr>
        <w:rPr>
          <w:rFonts w:ascii="Calibri" w:hAnsi="Calibri" w:cs="Calibri"/>
        </w:rPr>
      </w:pPr>
      <w:r w:rsidRPr="00913C02">
        <w:rPr>
          <w:rFonts w:ascii="Calibri" w:hAnsi="Calibri" w:cs="Calibri"/>
        </w:rPr>
        <w:t xml:space="preserve">Directly dependent terrestrial </w:t>
      </w:r>
      <w:proofErr w:type="spellStart"/>
      <w:r w:rsidRPr="00913C02">
        <w:rPr>
          <w:rFonts w:ascii="Calibri" w:hAnsi="Calibri" w:cs="Calibri"/>
        </w:rPr>
        <w:t>ecosysteRBD</w:t>
      </w:r>
      <w:proofErr w:type="spellEnd"/>
      <w:r w:rsidRPr="00913C02">
        <w:rPr>
          <w:rFonts w:ascii="Calibri" w:hAnsi="Calibri" w:cs="Calibri"/>
        </w:rPr>
        <w:t xml:space="preserve"> (Y/N)</w:t>
      </w:r>
    </w:p>
    <w:p w:rsidR="004143B7" w:rsidRPr="00913C02" w:rsidRDefault="004143B7" w:rsidP="007C3145">
      <w:pPr>
        <w:numPr>
          <w:ilvl w:val="0"/>
          <w:numId w:val="19"/>
        </w:numPr>
        <w:rPr>
          <w:rFonts w:ascii="Calibri" w:hAnsi="Calibri" w:cs="Calibri"/>
        </w:rPr>
      </w:pPr>
      <w:r w:rsidRPr="00913C02">
        <w:rPr>
          <w:rFonts w:ascii="Calibri" w:hAnsi="Calibri" w:cs="Calibri"/>
        </w:rPr>
        <w:t>Geological formation – aquifer type (according to a predefined typology)</w:t>
      </w:r>
    </w:p>
    <w:p w:rsidR="004143B7" w:rsidRPr="00913C02" w:rsidRDefault="004143B7" w:rsidP="007C3145">
      <w:pPr>
        <w:numPr>
          <w:ilvl w:val="0"/>
          <w:numId w:val="19"/>
        </w:numPr>
        <w:rPr>
          <w:rFonts w:ascii="Calibri" w:hAnsi="Calibri" w:cs="Calibri"/>
        </w:rPr>
      </w:pPr>
      <w:r w:rsidRPr="00913C02">
        <w:rPr>
          <w:rFonts w:ascii="Calibri" w:hAnsi="Calibri" w:cs="Calibri"/>
        </w:rPr>
        <w:t>Type of vertical orientation of GWB (indicated by category and visualised by symbols)</w:t>
      </w:r>
    </w:p>
    <w:p w:rsidR="004143B7" w:rsidRPr="00913C02" w:rsidRDefault="004143B7" w:rsidP="007C3145">
      <w:pPr>
        <w:numPr>
          <w:ilvl w:val="0"/>
          <w:numId w:val="19"/>
        </w:numPr>
        <w:rPr>
          <w:rFonts w:ascii="Calibri" w:hAnsi="Calibri" w:cs="Calibri"/>
        </w:rPr>
      </w:pPr>
      <w:r w:rsidRPr="00913C02">
        <w:rPr>
          <w:rFonts w:ascii="Calibri" w:hAnsi="Calibri" w:cs="Calibri"/>
        </w:rPr>
        <w:t>Volume of aquifer (m3) (if possible)</w:t>
      </w:r>
    </w:p>
    <w:p w:rsidR="004143B7" w:rsidRDefault="004143B7" w:rsidP="00355C77">
      <w:pPr>
        <w:rPr>
          <w:rFonts w:ascii="Calibri" w:hAnsi="Calibri" w:cs="Calibri"/>
        </w:rPr>
      </w:pPr>
    </w:p>
    <w:p w:rsidR="004143B7" w:rsidRPr="00913C02" w:rsidRDefault="004143B7" w:rsidP="00355C77">
      <w:pPr>
        <w:rPr>
          <w:rFonts w:ascii="Calibri" w:hAnsi="Calibri" w:cs="Calibri"/>
        </w:rPr>
      </w:pPr>
      <w:r>
        <w:rPr>
          <w:rFonts w:ascii="Calibri" w:hAnsi="Calibri" w:cs="Calibri"/>
        </w:rPr>
        <w:t>R</w:t>
      </w:r>
      <w:r w:rsidRPr="00913C02">
        <w:rPr>
          <w:rFonts w:ascii="Calibri" w:hAnsi="Calibri" w:cs="Calibri"/>
        </w:rPr>
        <w:t>elevant point source discharges to groundwater</w:t>
      </w:r>
      <w:r>
        <w:rPr>
          <w:rFonts w:ascii="Calibri" w:hAnsi="Calibri" w:cs="Calibri"/>
        </w:rPr>
        <w:t>:</w:t>
      </w:r>
    </w:p>
    <w:p w:rsidR="004143B7" w:rsidRPr="00913C02" w:rsidRDefault="004143B7" w:rsidP="007C3145">
      <w:pPr>
        <w:numPr>
          <w:ilvl w:val="0"/>
          <w:numId w:val="19"/>
        </w:numPr>
        <w:rPr>
          <w:rFonts w:ascii="Calibri" w:hAnsi="Calibri" w:cs="Calibri"/>
        </w:rPr>
      </w:pPr>
      <w:r w:rsidRPr="00913C02">
        <w:rPr>
          <w:rFonts w:ascii="Calibri" w:hAnsi="Calibri" w:cs="Calibri"/>
        </w:rPr>
        <w:t>ID of significant point sources where data already available</w:t>
      </w:r>
    </w:p>
    <w:p w:rsidR="004143B7" w:rsidRPr="00913C02" w:rsidRDefault="004143B7" w:rsidP="007C3145">
      <w:pPr>
        <w:numPr>
          <w:ilvl w:val="0"/>
          <w:numId w:val="19"/>
        </w:numPr>
        <w:rPr>
          <w:rFonts w:ascii="Calibri" w:hAnsi="Calibri" w:cs="Calibri"/>
        </w:rPr>
      </w:pPr>
      <w:r w:rsidRPr="00913C02">
        <w:rPr>
          <w:rFonts w:ascii="Calibri" w:hAnsi="Calibri" w:cs="Calibri"/>
        </w:rPr>
        <w:t>Latitude and longitude of each relevant point source (if possible)</w:t>
      </w:r>
    </w:p>
    <w:p w:rsidR="004143B7" w:rsidRPr="00913C02" w:rsidRDefault="004143B7" w:rsidP="007C3145">
      <w:pPr>
        <w:numPr>
          <w:ilvl w:val="0"/>
          <w:numId w:val="19"/>
        </w:numPr>
        <w:rPr>
          <w:rFonts w:ascii="Calibri" w:hAnsi="Calibri" w:cs="Calibri"/>
        </w:rPr>
      </w:pPr>
      <w:r w:rsidRPr="00913C02">
        <w:rPr>
          <w:rFonts w:ascii="Calibri" w:hAnsi="Calibri" w:cs="Calibri"/>
        </w:rPr>
        <w:t>Type of point source (see GWPI3)</w:t>
      </w:r>
    </w:p>
    <w:p w:rsidR="004143B7" w:rsidRPr="00913C02" w:rsidRDefault="004143B7" w:rsidP="007C3145">
      <w:pPr>
        <w:numPr>
          <w:ilvl w:val="0"/>
          <w:numId w:val="19"/>
        </w:numPr>
        <w:rPr>
          <w:rFonts w:ascii="Calibri" w:hAnsi="Calibri" w:cs="Calibri"/>
        </w:rPr>
      </w:pPr>
      <w:r w:rsidRPr="00913C02">
        <w:rPr>
          <w:rFonts w:ascii="Calibri" w:hAnsi="Calibri" w:cs="Calibri"/>
        </w:rPr>
        <w:t>Relevant diffuse source pollution to groundwater bodies</w:t>
      </w:r>
    </w:p>
    <w:p w:rsidR="004143B7" w:rsidRPr="00913C02" w:rsidRDefault="004143B7" w:rsidP="007C3145">
      <w:pPr>
        <w:numPr>
          <w:ilvl w:val="0"/>
          <w:numId w:val="19"/>
        </w:numPr>
        <w:rPr>
          <w:rFonts w:ascii="Calibri" w:hAnsi="Calibri" w:cs="Calibri"/>
        </w:rPr>
      </w:pPr>
      <w:r w:rsidRPr="00913C02">
        <w:rPr>
          <w:rFonts w:ascii="Calibri" w:hAnsi="Calibri" w:cs="Calibri"/>
        </w:rPr>
        <w:t>WB Affected? (Y/N)</w:t>
      </w:r>
    </w:p>
    <w:p w:rsidR="004143B7" w:rsidRPr="00913C02" w:rsidRDefault="004143B7" w:rsidP="007C3145">
      <w:pPr>
        <w:numPr>
          <w:ilvl w:val="0"/>
          <w:numId w:val="19"/>
        </w:numPr>
        <w:rPr>
          <w:rFonts w:ascii="Calibri" w:hAnsi="Calibri" w:cs="Calibri"/>
        </w:rPr>
      </w:pPr>
      <w:r w:rsidRPr="00913C02">
        <w:rPr>
          <w:rFonts w:ascii="Calibri" w:hAnsi="Calibri" w:cs="Calibri"/>
        </w:rPr>
        <w:t>Type of source (see GWPI4)</w:t>
      </w:r>
    </w:p>
    <w:p w:rsidR="004143B7" w:rsidRPr="00913C02" w:rsidRDefault="004143B7" w:rsidP="007C3145">
      <w:pPr>
        <w:numPr>
          <w:ilvl w:val="0"/>
          <w:numId w:val="19"/>
        </w:numPr>
        <w:rPr>
          <w:rFonts w:ascii="Calibri" w:hAnsi="Calibri" w:cs="Calibri"/>
        </w:rPr>
      </w:pPr>
      <w:r w:rsidRPr="00913C02">
        <w:rPr>
          <w:rFonts w:ascii="Calibri" w:hAnsi="Calibri" w:cs="Calibri"/>
        </w:rPr>
        <w:t>Relevant abstractions from groundwater</w:t>
      </w:r>
    </w:p>
    <w:p w:rsidR="004143B7" w:rsidRPr="00913C02" w:rsidRDefault="004143B7" w:rsidP="007C3145">
      <w:pPr>
        <w:numPr>
          <w:ilvl w:val="0"/>
          <w:numId w:val="19"/>
        </w:numPr>
        <w:rPr>
          <w:rFonts w:ascii="Calibri" w:hAnsi="Calibri" w:cs="Calibri"/>
        </w:rPr>
      </w:pPr>
      <w:r w:rsidRPr="00913C02">
        <w:rPr>
          <w:rFonts w:ascii="Calibri" w:hAnsi="Calibri" w:cs="Calibri"/>
        </w:rPr>
        <w:t>WB Affected? (Y/N)</w:t>
      </w:r>
    </w:p>
    <w:p w:rsidR="004143B7" w:rsidRPr="00913C02" w:rsidRDefault="004143B7" w:rsidP="007C3145">
      <w:pPr>
        <w:numPr>
          <w:ilvl w:val="0"/>
          <w:numId w:val="19"/>
        </w:numPr>
        <w:rPr>
          <w:rFonts w:ascii="Calibri" w:hAnsi="Calibri" w:cs="Calibri"/>
        </w:rPr>
      </w:pPr>
      <w:r w:rsidRPr="00913C02">
        <w:rPr>
          <w:rFonts w:ascii="Calibri" w:hAnsi="Calibri" w:cs="Calibri"/>
        </w:rPr>
        <w:t>Latitude and longitude of each abstraction (if possible)</w:t>
      </w:r>
    </w:p>
    <w:p w:rsidR="004143B7" w:rsidRPr="00913C02" w:rsidRDefault="004143B7" w:rsidP="007C3145">
      <w:pPr>
        <w:numPr>
          <w:ilvl w:val="0"/>
          <w:numId w:val="19"/>
        </w:numPr>
        <w:rPr>
          <w:rFonts w:ascii="Calibri" w:hAnsi="Calibri" w:cs="Calibri"/>
        </w:rPr>
      </w:pPr>
      <w:r w:rsidRPr="00913C02">
        <w:rPr>
          <w:rFonts w:ascii="Calibri" w:hAnsi="Calibri" w:cs="Calibri"/>
        </w:rPr>
        <w:t>Type of abstraction (see GWPI5)</w:t>
      </w:r>
    </w:p>
    <w:p w:rsidR="004143B7"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Relevant artificial recharge of groundwater</w:t>
      </w:r>
    </w:p>
    <w:p w:rsidR="004143B7" w:rsidRPr="00913C02" w:rsidRDefault="004143B7" w:rsidP="007C3145">
      <w:pPr>
        <w:numPr>
          <w:ilvl w:val="0"/>
          <w:numId w:val="19"/>
        </w:numPr>
        <w:rPr>
          <w:rFonts w:ascii="Calibri" w:hAnsi="Calibri" w:cs="Calibri"/>
        </w:rPr>
      </w:pPr>
      <w:r w:rsidRPr="00913C02">
        <w:rPr>
          <w:rFonts w:ascii="Calibri" w:hAnsi="Calibri" w:cs="Calibri"/>
        </w:rPr>
        <w:t>WB Affected? (Y/N)</w:t>
      </w:r>
    </w:p>
    <w:p w:rsidR="004143B7" w:rsidRPr="00913C02" w:rsidRDefault="004143B7" w:rsidP="007C3145">
      <w:pPr>
        <w:numPr>
          <w:ilvl w:val="0"/>
          <w:numId w:val="19"/>
        </w:numPr>
        <w:rPr>
          <w:rFonts w:ascii="Calibri" w:hAnsi="Calibri" w:cs="Calibri"/>
        </w:rPr>
      </w:pPr>
      <w:r w:rsidRPr="00913C02">
        <w:rPr>
          <w:rFonts w:ascii="Calibri" w:hAnsi="Calibri" w:cs="Calibri"/>
        </w:rPr>
        <w:t>Type of Regulation/Alteration (see GWPI6)</w:t>
      </w:r>
    </w:p>
    <w:p w:rsidR="004143B7"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Significant saltwater or other intrusion</w:t>
      </w:r>
    </w:p>
    <w:p w:rsidR="004143B7" w:rsidRPr="00913C02" w:rsidRDefault="004143B7" w:rsidP="007C3145">
      <w:pPr>
        <w:numPr>
          <w:ilvl w:val="0"/>
          <w:numId w:val="19"/>
        </w:numPr>
        <w:rPr>
          <w:rFonts w:ascii="Calibri" w:hAnsi="Calibri" w:cs="Calibri"/>
        </w:rPr>
      </w:pPr>
      <w:r w:rsidRPr="00913C02">
        <w:rPr>
          <w:rFonts w:ascii="Calibri" w:hAnsi="Calibri" w:cs="Calibri"/>
        </w:rPr>
        <w:t>WB Affected? (Y/N)</w:t>
      </w:r>
    </w:p>
    <w:p w:rsidR="004143B7"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Other pressures</w:t>
      </w:r>
    </w:p>
    <w:p w:rsidR="004143B7" w:rsidRPr="00913C02" w:rsidRDefault="004143B7" w:rsidP="007C3145">
      <w:pPr>
        <w:numPr>
          <w:ilvl w:val="0"/>
          <w:numId w:val="19"/>
        </w:numPr>
        <w:rPr>
          <w:rFonts w:ascii="Calibri" w:hAnsi="Calibri" w:cs="Calibri"/>
        </w:rPr>
      </w:pPr>
      <w:r w:rsidRPr="00913C02">
        <w:rPr>
          <w:rFonts w:ascii="Calibri" w:hAnsi="Calibri" w:cs="Calibri"/>
        </w:rPr>
        <w:t>WB Affected? (Y/N)</w:t>
      </w:r>
    </w:p>
    <w:p w:rsidR="004143B7" w:rsidRPr="00913C02" w:rsidRDefault="004143B7" w:rsidP="007C3145">
      <w:pPr>
        <w:numPr>
          <w:ilvl w:val="0"/>
          <w:numId w:val="19"/>
        </w:numPr>
        <w:rPr>
          <w:rFonts w:ascii="Calibri" w:hAnsi="Calibri" w:cs="Calibri"/>
        </w:rPr>
      </w:pPr>
      <w:r w:rsidRPr="00913C02">
        <w:rPr>
          <w:rFonts w:ascii="Calibri" w:hAnsi="Calibri" w:cs="Calibri"/>
        </w:rPr>
        <w:t>Type of Pressure (to be specified see GWPI8)</w:t>
      </w:r>
    </w:p>
    <w:p w:rsidR="004143B7" w:rsidRPr="007C3145" w:rsidRDefault="004143B7" w:rsidP="007C3145">
      <w:pPr>
        <w:numPr>
          <w:ilvl w:val="0"/>
          <w:numId w:val="19"/>
        </w:numPr>
        <w:rPr>
          <w:rFonts w:ascii="Calibri" w:hAnsi="Calibri" w:cs="Calibri"/>
        </w:rPr>
      </w:pPr>
      <w:r w:rsidRPr="007C3145">
        <w:rPr>
          <w:rFonts w:ascii="Calibri" w:hAnsi="Calibri" w:cs="Calibri"/>
        </w:rPr>
        <w:t>Impacts</w:t>
      </w:r>
    </w:p>
    <w:p w:rsidR="004143B7" w:rsidRPr="00913C02" w:rsidRDefault="004143B7" w:rsidP="007C3145">
      <w:pPr>
        <w:numPr>
          <w:ilvl w:val="0"/>
          <w:numId w:val="19"/>
        </w:numPr>
        <w:rPr>
          <w:rFonts w:ascii="Calibri" w:hAnsi="Calibri" w:cs="Calibri"/>
        </w:rPr>
      </w:pPr>
      <w:r w:rsidRPr="00913C02">
        <w:rPr>
          <w:rFonts w:ascii="Calibri" w:hAnsi="Calibri" w:cs="Calibri"/>
        </w:rPr>
        <w:t>Type of impact identified (see GWPI9)</w:t>
      </w:r>
    </w:p>
    <w:p w:rsidR="004143B7"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Protected areas</w:t>
      </w:r>
    </w:p>
    <w:p w:rsidR="004143B7" w:rsidRPr="00913C02" w:rsidRDefault="004143B7" w:rsidP="007C3145">
      <w:pPr>
        <w:numPr>
          <w:ilvl w:val="0"/>
          <w:numId w:val="19"/>
        </w:numPr>
        <w:rPr>
          <w:rFonts w:ascii="Calibri" w:hAnsi="Calibri" w:cs="Calibri"/>
        </w:rPr>
      </w:pPr>
      <w:r w:rsidRPr="00913C02">
        <w:rPr>
          <w:rFonts w:ascii="Calibri" w:hAnsi="Calibri" w:cs="Calibri"/>
        </w:rPr>
        <w:t>Water body within or overlapping with a protected area (Y/N)</w:t>
      </w:r>
    </w:p>
    <w:p w:rsidR="004143B7" w:rsidRPr="00913C02" w:rsidRDefault="004143B7" w:rsidP="007C3145">
      <w:pPr>
        <w:numPr>
          <w:ilvl w:val="0"/>
          <w:numId w:val="19"/>
        </w:numPr>
        <w:rPr>
          <w:rFonts w:ascii="Calibri" w:hAnsi="Calibri" w:cs="Calibri"/>
        </w:rPr>
      </w:pPr>
      <w:r w:rsidRPr="00913C02">
        <w:rPr>
          <w:rFonts w:ascii="Calibri" w:hAnsi="Calibri" w:cs="Calibri"/>
        </w:rPr>
        <w:t>Type of protected area (provide a shape file only where information is NOT reported under any other Directive. Where information has been provided under other Directives provide the unique identifier (code) of the appropriate protected area)</w:t>
      </w:r>
    </w:p>
    <w:p w:rsidR="004143B7" w:rsidRPr="00913C02" w:rsidRDefault="004143B7" w:rsidP="00355C77">
      <w:pPr>
        <w:rPr>
          <w:rFonts w:ascii="Calibri" w:hAnsi="Calibri" w:cs="Calibri"/>
        </w:rPr>
      </w:pPr>
    </w:p>
    <w:p w:rsidR="004143B7" w:rsidRPr="00913C02" w:rsidRDefault="004143B7" w:rsidP="00355C77">
      <w:pPr>
        <w:rPr>
          <w:rFonts w:ascii="Calibri" w:hAnsi="Calibri" w:cs="Calibri"/>
        </w:rPr>
      </w:pPr>
      <w:r w:rsidRPr="00913C02">
        <w:rPr>
          <w:rFonts w:ascii="Calibri" w:hAnsi="Calibri" w:cs="Calibri"/>
        </w:rPr>
        <w:t xml:space="preserve">For WISE reporting it is expected that except the </w:t>
      </w:r>
      <w:proofErr w:type="spellStart"/>
      <w:r w:rsidRPr="00913C02">
        <w:rPr>
          <w:rFonts w:ascii="Calibri" w:hAnsi="Calibri" w:cs="Calibri"/>
        </w:rPr>
        <w:t>GroundWater</w:t>
      </w:r>
      <w:proofErr w:type="spellEnd"/>
      <w:r w:rsidRPr="00913C02">
        <w:rPr>
          <w:rFonts w:ascii="Calibri" w:hAnsi="Calibri" w:cs="Calibri"/>
        </w:rPr>
        <w:t xml:space="preserve"> bodies the Groundwater monitoring station location will be required for reporting. </w:t>
      </w:r>
    </w:p>
    <w:p w:rsidR="004143B7" w:rsidRPr="00913C02" w:rsidRDefault="004143B7" w:rsidP="00355C77">
      <w:pPr>
        <w:rPr>
          <w:rFonts w:ascii="Calibri" w:hAnsi="Calibri" w:cs="Calibri"/>
        </w:rPr>
      </w:pPr>
    </w:p>
    <w:p w:rsidR="004143B7" w:rsidRPr="00CC783D" w:rsidRDefault="004143B7" w:rsidP="00355C77">
      <w:pPr>
        <w:rPr>
          <w:rFonts w:ascii="Calibri" w:hAnsi="Calibri" w:cs="Calibri"/>
          <w:b/>
        </w:rPr>
      </w:pPr>
      <w:bookmarkStart w:id="11" w:name="_Toc275687869"/>
      <w:r w:rsidRPr="00CC783D">
        <w:rPr>
          <w:rFonts w:ascii="Calibri" w:hAnsi="Calibri" w:cs="Calibri"/>
          <w:b/>
        </w:rPr>
        <w:t>B.2.7.5 Relationship with other INSPIRE Themes</w:t>
      </w:r>
      <w:bookmarkEnd w:id="11"/>
    </w:p>
    <w:p w:rsidR="004143B7" w:rsidRPr="00913C02" w:rsidRDefault="004143B7" w:rsidP="00355C77">
      <w:pPr>
        <w:rPr>
          <w:rFonts w:ascii="Calibri" w:hAnsi="Calibri" w:cs="Calibri"/>
        </w:rPr>
      </w:pPr>
      <w:r w:rsidRPr="00913C02">
        <w:rPr>
          <w:rFonts w:ascii="Calibri" w:hAnsi="Calibri" w:cs="Calibri"/>
        </w:rPr>
        <w:t>This use case has some relationships with the following INSPIRE data themes:</w:t>
      </w:r>
    </w:p>
    <w:p w:rsidR="004143B7" w:rsidRPr="00913C02" w:rsidRDefault="004143B7" w:rsidP="00CC783D">
      <w:pPr>
        <w:numPr>
          <w:ilvl w:val="0"/>
          <w:numId w:val="13"/>
        </w:numPr>
        <w:rPr>
          <w:rFonts w:ascii="Calibri" w:hAnsi="Calibri" w:cs="Calibri"/>
        </w:rPr>
      </w:pPr>
      <w:r w:rsidRPr="00913C02">
        <w:rPr>
          <w:rFonts w:ascii="Calibri" w:hAnsi="Calibri" w:cs="Calibri"/>
        </w:rPr>
        <w:t xml:space="preserve">Hydrography (HY): GWB is a subset of Water Body class which is the main element in WFD directive reporting as well as base information for Water Management Plans </w:t>
      </w:r>
      <w:proofErr w:type="spellStart"/>
      <w:r w:rsidRPr="00913C02">
        <w:rPr>
          <w:rFonts w:ascii="Calibri" w:hAnsi="Calibri" w:cs="Calibri"/>
        </w:rPr>
        <w:t>analyzes</w:t>
      </w:r>
      <w:proofErr w:type="spellEnd"/>
      <w:r w:rsidRPr="00913C02">
        <w:rPr>
          <w:rFonts w:ascii="Calibri" w:hAnsi="Calibri" w:cs="Calibri"/>
        </w:rPr>
        <w:t xml:space="preserve"> (water balance)</w:t>
      </w:r>
      <w:r w:rsidR="00F96484">
        <w:rPr>
          <w:rFonts w:ascii="Calibri" w:hAnsi="Calibri" w:cs="Calibri"/>
        </w:rPr>
        <w:t>;</w:t>
      </w:r>
    </w:p>
    <w:p w:rsidR="004143B7" w:rsidRPr="00913C02" w:rsidRDefault="004143B7" w:rsidP="00CC783D">
      <w:pPr>
        <w:numPr>
          <w:ilvl w:val="0"/>
          <w:numId w:val="13"/>
        </w:numPr>
        <w:rPr>
          <w:rFonts w:ascii="Calibri" w:hAnsi="Calibri" w:cs="Calibri"/>
        </w:rPr>
      </w:pPr>
      <w:r w:rsidRPr="00913C02">
        <w:rPr>
          <w:rFonts w:ascii="Calibri" w:hAnsi="Calibri" w:cs="Calibri"/>
        </w:rPr>
        <w:t xml:space="preserve">Area management/restriction/regulation zones and reporting units (AM): there is </w:t>
      </w:r>
      <w:proofErr w:type="spellStart"/>
      <w:r w:rsidRPr="00913C02">
        <w:rPr>
          <w:rFonts w:ascii="Calibri" w:hAnsi="Calibri" w:cs="Calibri"/>
        </w:rPr>
        <w:t>a</w:t>
      </w:r>
      <w:proofErr w:type="spellEnd"/>
      <w:r w:rsidRPr="00913C02">
        <w:rPr>
          <w:rFonts w:ascii="Calibri" w:hAnsi="Calibri" w:cs="Calibri"/>
        </w:rPr>
        <w:t xml:space="preserve"> important relation between GWB and water related reporting units</w:t>
      </w:r>
      <w:r w:rsidR="00F96484">
        <w:rPr>
          <w:rFonts w:ascii="Calibri" w:hAnsi="Calibri" w:cs="Calibri"/>
        </w:rPr>
        <w:t>;</w:t>
      </w:r>
    </w:p>
    <w:p w:rsidR="004143B7" w:rsidRPr="00913C02" w:rsidRDefault="004143B7" w:rsidP="00CC783D">
      <w:pPr>
        <w:numPr>
          <w:ilvl w:val="0"/>
          <w:numId w:val="13"/>
        </w:numPr>
        <w:rPr>
          <w:rFonts w:ascii="Calibri" w:hAnsi="Calibri" w:cs="Calibri"/>
        </w:rPr>
      </w:pPr>
      <w:r w:rsidRPr="00913C02">
        <w:rPr>
          <w:rFonts w:ascii="Calibri" w:hAnsi="Calibri" w:cs="Calibri"/>
        </w:rPr>
        <w:t>Environmental Monitoring Facilities (EF): location and characteristics of Groundwater monitoring facilities will be provided by EF specification, but the link to GW monitoring measurement method and properties is needed in Geology DS</w:t>
      </w:r>
      <w:r w:rsidR="00F96484">
        <w:rPr>
          <w:rFonts w:ascii="Calibri" w:hAnsi="Calibri" w:cs="Calibri"/>
        </w:rPr>
        <w:t>;</w:t>
      </w:r>
    </w:p>
    <w:p w:rsidR="004143B7" w:rsidRPr="00913C02" w:rsidRDefault="004143B7" w:rsidP="00355C77">
      <w:pPr>
        <w:rPr>
          <w:rFonts w:ascii="Calibri" w:hAnsi="Calibri" w:cs="Calibri"/>
        </w:rPr>
      </w:pPr>
    </w:p>
    <w:p w:rsidR="004143B7" w:rsidRPr="00CC783D" w:rsidRDefault="004143B7" w:rsidP="00A91F4B">
      <w:pPr>
        <w:pStyle w:val="Heading3"/>
      </w:pPr>
      <w:bookmarkStart w:id="12" w:name="_Toc275687870"/>
      <w:r>
        <w:br w:type="page"/>
      </w:r>
      <w:r w:rsidRPr="00CC783D">
        <w:t>B.2.8 UC08: Providing hydrogeological data to define significant pressure</w:t>
      </w:r>
      <w:bookmarkEnd w:id="12"/>
    </w:p>
    <w:p w:rsidR="004143B7" w:rsidRPr="00CC783D" w:rsidRDefault="004143B7" w:rsidP="00CD2C12">
      <w:pPr>
        <w:rPr>
          <w:rFonts w:ascii="Calibri" w:hAnsi="Calibri" w:cs="Calibri"/>
        </w:rPr>
      </w:pPr>
      <w:r w:rsidRPr="00CC783D">
        <w:rPr>
          <w:rFonts w:ascii="Calibri" w:hAnsi="Calibri" w:cs="Calibri"/>
        </w:rPr>
        <w:t>This use case is related to example of use:</w:t>
      </w:r>
    </w:p>
    <w:p w:rsidR="004143B7" w:rsidRPr="00CC783D" w:rsidRDefault="004143B7" w:rsidP="00CD2C12">
      <w:pPr>
        <w:rPr>
          <w:rFonts w:ascii="Calibri" w:hAnsi="Calibri" w:cs="Calibri"/>
        </w:rPr>
      </w:pPr>
      <w:r w:rsidRPr="00CC783D">
        <w:rPr>
          <w:rFonts w:ascii="Calibri" w:hAnsi="Calibri" w:cs="Calibri"/>
        </w:rPr>
        <w:t>AQ-04: Protecting ecosystems dependent on groundwater</w:t>
      </w:r>
    </w:p>
    <w:p w:rsidR="004143B7" w:rsidRDefault="004143B7" w:rsidP="00CD2C12">
      <w:pPr>
        <w:rPr>
          <w:rFonts w:ascii="Calibri" w:hAnsi="Calibri" w:cs="Calibri"/>
          <w:b/>
        </w:rPr>
      </w:pPr>
      <w:bookmarkStart w:id="13" w:name="_Toc275687871"/>
    </w:p>
    <w:p w:rsidR="004143B7" w:rsidRPr="00CC783D" w:rsidRDefault="004143B7" w:rsidP="00CD2C12">
      <w:pPr>
        <w:rPr>
          <w:rFonts w:ascii="Calibri" w:hAnsi="Calibri" w:cs="Calibri"/>
          <w:b/>
        </w:rPr>
      </w:pPr>
      <w:r w:rsidRPr="00CC783D">
        <w:rPr>
          <w:rFonts w:ascii="Calibri" w:hAnsi="Calibri" w:cs="Calibri"/>
          <w:b/>
        </w:rPr>
        <w:t>B.2.8.1 Overview and involved actors</w:t>
      </w:r>
      <w:bookmarkEnd w:id="13"/>
    </w:p>
    <w:p w:rsidR="004143B7" w:rsidRPr="00CC783D" w:rsidRDefault="004143B7" w:rsidP="00CD2C12">
      <w:pPr>
        <w:rPr>
          <w:rFonts w:ascii="Calibri" w:hAnsi="Calibri" w:cs="Calibri"/>
        </w:rPr>
      </w:pPr>
      <w:r w:rsidRPr="00CC783D">
        <w:rPr>
          <w:rFonts w:ascii="Calibri" w:hAnsi="Calibri" w:cs="Calibri"/>
        </w:rPr>
        <w:t xml:space="preserve">The goal of this use case is therefore to deliver hydrogeological data to professionals responsible for biological diversity  </w:t>
      </w:r>
    </w:p>
    <w:p w:rsidR="004143B7" w:rsidRPr="00CC783D" w:rsidRDefault="004143B7" w:rsidP="00CD2C12">
      <w:pPr>
        <w:rPr>
          <w:rFonts w:ascii="Calibri" w:hAnsi="Calibri" w:cs="Calibri"/>
          <w:b/>
        </w:rPr>
      </w:pPr>
      <w:r w:rsidRPr="00CC783D">
        <w:rPr>
          <w:rFonts w:ascii="Calibri" w:hAnsi="Calibri" w:cs="Calibri"/>
          <w:b/>
        </w:rPr>
        <w:t>Actors:</w:t>
      </w:r>
    </w:p>
    <w:p w:rsidR="004143B7" w:rsidRPr="00CC783D" w:rsidRDefault="004143B7" w:rsidP="00CD2C12">
      <w:pPr>
        <w:rPr>
          <w:rFonts w:ascii="Calibri" w:hAnsi="Calibri" w:cs="Calibri"/>
        </w:rPr>
      </w:pPr>
      <w:r w:rsidRPr="00CC783D">
        <w:rPr>
          <w:rFonts w:ascii="Calibri" w:hAnsi="Calibri" w:cs="Calibri"/>
        </w:rPr>
        <w:t>Geological surveys to provide geological information (Geological Surveys represent the Member States)</w:t>
      </w:r>
    </w:p>
    <w:p w:rsidR="004143B7" w:rsidRPr="00CC783D" w:rsidRDefault="004143B7" w:rsidP="00CD2C12">
      <w:pPr>
        <w:rPr>
          <w:rFonts w:ascii="Calibri" w:hAnsi="Calibri" w:cs="Calibri"/>
        </w:rPr>
      </w:pPr>
      <w:r w:rsidRPr="00CC783D">
        <w:rPr>
          <w:rFonts w:ascii="Calibri" w:hAnsi="Calibri" w:cs="Calibri"/>
        </w:rPr>
        <w:t>Professionals responsible for biological diversity.</w:t>
      </w:r>
    </w:p>
    <w:p w:rsidR="004143B7" w:rsidRPr="00CC783D" w:rsidRDefault="004143B7" w:rsidP="00CD2C12">
      <w:pPr>
        <w:rPr>
          <w:rFonts w:ascii="Calibri" w:hAnsi="Calibri" w:cs="Calibri"/>
        </w:rPr>
      </w:pPr>
      <w:r w:rsidRPr="00CC783D">
        <w:rPr>
          <w:rFonts w:ascii="Calibri" w:hAnsi="Calibri" w:cs="Calibri"/>
        </w:rPr>
        <w:t>Soil experts</w:t>
      </w:r>
    </w:p>
    <w:p w:rsidR="004143B7" w:rsidRDefault="004143B7" w:rsidP="00CD2C12">
      <w:pPr>
        <w:rPr>
          <w:rFonts w:ascii="Calibri" w:hAnsi="Calibri" w:cs="Calibri"/>
          <w:b/>
        </w:rPr>
      </w:pPr>
      <w:bookmarkStart w:id="14" w:name="_Toc275687872"/>
    </w:p>
    <w:p w:rsidR="004143B7" w:rsidRPr="00CC783D" w:rsidRDefault="004143B7" w:rsidP="00CD2C12">
      <w:pPr>
        <w:rPr>
          <w:rFonts w:ascii="Calibri" w:hAnsi="Calibri" w:cs="Calibri"/>
          <w:b/>
        </w:rPr>
      </w:pPr>
      <w:r w:rsidRPr="00CC783D">
        <w:rPr>
          <w:rFonts w:ascii="Calibri" w:hAnsi="Calibri" w:cs="Calibri"/>
          <w:b/>
        </w:rPr>
        <w:t>B.2.8.2 Narrative description</w:t>
      </w:r>
      <w:bookmarkEnd w:id="14"/>
    </w:p>
    <w:p w:rsidR="004143B7" w:rsidRPr="00CC783D" w:rsidRDefault="004143B7" w:rsidP="00CD2C12">
      <w:pPr>
        <w:rPr>
          <w:rFonts w:ascii="Calibri" w:hAnsi="Calibri" w:cs="Calibri"/>
        </w:rPr>
      </w:pPr>
      <w:r w:rsidRPr="00CC783D">
        <w:rPr>
          <w:rFonts w:ascii="Calibri" w:hAnsi="Calibri" w:cs="Calibri"/>
        </w:rPr>
        <w:t>Groundwater dependent ecosystems (GDE) are a diverse and important component of biological diversity. The term GDE takes into account ecosystems that use groundwater as part of survival, and can potentially include wetlands, vegetation, mound springs, river base flows, cave ecosystems, playa lakes and saline discharges, springs, mangroves, river pools, billabongs and hanging swamps. The groundwater dependence of ecosystems will range from complete reliance to those that partially rely on groundwater, such as during droughts. The degree and nature of dependency will influence the extent to which ecosystems are affected by changes to the groundwater system, both in quality and quantity. The EU Water Framework Directive (WFD) requires those terrestrial ecosystems dependent on groundwater be identified and the anthropogenic pressures acting on the ecosystems analysed.</w:t>
      </w:r>
    </w:p>
    <w:p w:rsidR="004143B7" w:rsidRPr="00CC783D" w:rsidRDefault="004143B7" w:rsidP="00CD2C12">
      <w:pPr>
        <w:rPr>
          <w:rFonts w:ascii="Calibri" w:hAnsi="Calibri" w:cs="Calibri"/>
        </w:rPr>
      </w:pPr>
      <w:r w:rsidRPr="00CC783D">
        <w:rPr>
          <w:rFonts w:ascii="Calibri" w:hAnsi="Calibri" w:cs="Calibri"/>
        </w:rPr>
        <w:t xml:space="preserve">  </w:t>
      </w:r>
    </w:p>
    <w:p w:rsidR="004143B7" w:rsidRPr="00CC783D" w:rsidRDefault="004143B7" w:rsidP="00CD2C12">
      <w:pPr>
        <w:rPr>
          <w:rFonts w:ascii="Calibri" w:hAnsi="Calibri" w:cs="Calibri"/>
          <w:b/>
        </w:rPr>
      </w:pPr>
      <w:bookmarkStart w:id="15" w:name="_Toc275687873"/>
      <w:r w:rsidRPr="00CC783D">
        <w:rPr>
          <w:rFonts w:ascii="Calibri" w:hAnsi="Calibri" w:cs="Calibri"/>
          <w:b/>
        </w:rPr>
        <w:t>B.2.8.3 Detailed description</w:t>
      </w:r>
      <w:bookmarkEnd w:id="15"/>
    </w:p>
    <w:p w:rsidR="004143B7" w:rsidRPr="00CC783D" w:rsidRDefault="004143B7" w:rsidP="00CD2C1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2"/>
      </w:tblGrid>
      <w:tr w:rsidR="004143B7" w:rsidRPr="00CC783D" w:rsidTr="00700D75">
        <w:tc>
          <w:tcPr>
            <w:tcW w:w="3227" w:type="dxa"/>
            <w:shd w:val="clear" w:color="auto" w:fill="C0C0C0"/>
          </w:tcPr>
          <w:p w:rsidR="004143B7" w:rsidRPr="00CC783D" w:rsidRDefault="004143B7" w:rsidP="00700D75">
            <w:pPr>
              <w:rPr>
                <w:rFonts w:ascii="Calibri" w:hAnsi="Calibri" w:cs="Calibri"/>
              </w:rPr>
            </w:pPr>
            <w:r w:rsidRPr="00CC783D">
              <w:rPr>
                <w:rFonts w:ascii="Calibri" w:hAnsi="Calibri" w:cs="Calibri"/>
              </w:rPr>
              <w:t>Use case description</w:t>
            </w:r>
          </w:p>
        </w:tc>
        <w:tc>
          <w:tcPr>
            <w:tcW w:w="5982" w:type="dxa"/>
            <w:shd w:val="clear" w:color="auto" w:fill="C0C0C0"/>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Name</w:t>
            </w:r>
          </w:p>
        </w:tc>
        <w:tc>
          <w:tcPr>
            <w:tcW w:w="5982" w:type="dxa"/>
          </w:tcPr>
          <w:p w:rsidR="004143B7" w:rsidRPr="00CC783D" w:rsidRDefault="004143B7" w:rsidP="00700D75">
            <w:pPr>
              <w:rPr>
                <w:rFonts w:ascii="Calibri" w:hAnsi="Calibri" w:cs="Calibri"/>
              </w:rPr>
            </w:pPr>
            <w:r w:rsidRPr="00CC783D">
              <w:rPr>
                <w:rFonts w:ascii="Calibri" w:hAnsi="Calibri" w:cs="Calibri"/>
              </w:rPr>
              <w:t>Managing the positive role aquifers play in supporting ecosystems</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Priority</w:t>
            </w:r>
          </w:p>
        </w:tc>
        <w:tc>
          <w:tcPr>
            <w:tcW w:w="5982" w:type="dxa"/>
          </w:tcPr>
          <w:p w:rsidR="004143B7" w:rsidRPr="00CC783D" w:rsidRDefault="004143B7" w:rsidP="00700D75">
            <w:pPr>
              <w:rPr>
                <w:rFonts w:ascii="Calibri" w:hAnsi="Calibri" w:cs="Calibri"/>
              </w:rPr>
            </w:pPr>
            <w:r w:rsidRPr="00CC783D">
              <w:rPr>
                <w:rFonts w:ascii="Calibri" w:hAnsi="Calibri" w:cs="Calibri"/>
              </w:rPr>
              <w:t>High</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Description</w:t>
            </w:r>
          </w:p>
        </w:tc>
        <w:tc>
          <w:tcPr>
            <w:tcW w:w="5982" w:type="dxa"/>
          </w:tcPr>
          <w:p w:rsidR="004143B7" w:rsidRPr="00CC783D" w:rsidRDefault="004143B7" w:rsidP="00700D75">
            <w:pPr>
              <w:rPr>
                <w:rFonts w:ascii="Calibri" w:hAnsi="Calibri" w:cs="Calibri"/>
              </w:rPr>
            </w:pPr>
            <w:r w:rsidRPr="00CC783D">
              <w:rPr>
                <w:rFonts w:ascii="Calibri" w:hAnsi="Calibri" w:cs="Calibri"/>
              </w:rPr>
              <w:t>The user selects the relevant geographic area and search for hydrogeological data: hydrogeological map (groundwater table level) and well data (geological profile) to estimate the risks associated with groundwater abstraction pressures on the</w:t>
            </w:r>
          </w:p>
          <w:p w:rsidR="004143B7" w:rsidRPr="00CC783D" w:rsidRDefault="004143B7" w:rsidP="00700D75">
            <w:pPr>
              <w:rPr>
                <w:rFonts w:ascii="Calibri" w:hAnsi="Calibri" w:cs="Calibri"/>
              </w:rPr>
            </w:pPr>
            <w:r w:rsidRPr="00CC783D">
              <w:rPr>
                <w:rFonts w:ascii="Calibri" w:hAnsi="Calibri" w:cs="Calibri"/>
              </w:rPr>
              <w:t>condition of groundwater dependent ecological features.</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Pre-condition</w:t>
            </w:r>
          </w:p>
        </w:tc>
        <w:tc>
          <w:tcPr>
            <w:tcW w:w="5982" w:type="dxa"/>
          </w:tcPr>
          <w:p w:rsidR="004143B7" w:rsidRPr="00CC783D" w:rsidRDefault="004143B7" w:rsidP="00700D75">
            <w:pPr>
              <w:rPr>
                <w:rFonts w:ascii="Calibri" w:hAnsi="Calibri" w:cs="Calibri"/>
              </w:rPr>
            </w:pPr>
            <w:r w:rsidRPr="00CC783D">
              <w:rPr>
                <w:rFonts w:ascii="Calibri" w:hAnsi="Calibri" w:cs="Calibri"/>
              </w:rPr>
              <w:t>Hydrogeological data are available in line with INSPIRE specifications. A specific vocabulary related to the user requirements is available with a “mapping” between hydrogeological terms and user’s terms (done by the data provider?).</w:t>
            </w:r>
          </w:p>
        </w:tc>
      </w:tr>
      <w:tr w:rsidR="004143B7" w:rsidRPr="00CC783D" w:rsidTr="00700D75">
        <w:tc>
          <w:tcPr>
            <w:tcW w:w="3227" w:type="dxa"/>
            <w:shd w:val="clear" w:color="auto" w:fill="C0C0C0"/>
          </w:tcPr>
          <w:p w:rsidR="004143B7" w:rsidRPr="00CC783D" w:rsidRDefault="004143B7" w:rsidP="00700D75">
            <w:pPr>
              <w:rPr>
                <w:rFonts w:ascii="Calibri" w:hAnsi="Calibri" w:cs="Calibri"/>
              </w:rPr>
            </w:pPr>
            <w:r w:rsidRPr="00CC783D">
              <w:rPr>
                <w:rFonts w:ascii="Calibri" w:hAnsi="Calibri" w:cs="Calibri"/>
              </w:rPr>
              <w:t>Flow of events – Basic path</w:t>
            </w:r>
          </w:p>
        </w:tc>
        <w:tc>
          <w:tcPr>
            <w:tcW w:w="5982" w:type="dxa"/>
            <w:shd w:val="clear" w:color="auto" w:fill="C0C0C0"/>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Step 1</w:t>
            </w:r>
          </w:p>
        </w:tc>
        <w:tc>
          <w:tcPr>
            <w:tcW w:w="5982" w:type="dxa"/>
          </w:tcPr>
          <w:p w:rsidR="004143B7" w:rsidRPr="00CC783D" w:rsidRDefault="004143B7" w:rsidP="00700D75">
            <w:pPr>
              <w:rPr>
                <w:rFonts w:ascii="Calibri" w:hAnsi="Calibri" w:cs="Calibri"/>
              </w:rPr>
            </w:pPr>
            <w:r w:rsidRPr="00CC783D">
              <w:rPr>
                <w:rFonts w:ascii="Calibri" w:hAnsi="Calibri" w:cs="Calibri"/>
              </w:rPr>
              <w:t xml:space="preserve">The user selects on a geo-portal the area of interest and search in a metadata catalogue for hydrogeological maps with groundwater bodies information. </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Step 2</w:t>
            </w:r>
          </w:p>
        </w:tc>
        <w:tc>
          <w:tcPr>
            <w:tcW w:w="5982" w:type="dxa"/>
          </w:tcPr>
          <w:p w:rsidR="004143B7" w:rsidRPr="00CC783D" w:rsidRDefault="004143B7" w:rsidP="00700D75">
            <w:pPr>
              <w:rPr>
                <w:rFonts w:ascii="Calibri" w:hAnsi="Calibri" w:cs="Calibri"/>
              </w:rPr>
            </w:pPr>
            <w:r w:rsidRPr="00CC783D">
              <w:rPr>
                <w:rFonts w:ascii="Calibri" w:hAnsi="Calibri" w:cs="Calibri"/>
              </w:rPr>
              <w:t>The user displays the hydrogeological map and accesses detailed information about the groundwater bodies location, useful groundwater aquifers and hydrogeological parameters (potential discharge of the well, regional discharge pressures, drawdown)</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Step 3</w:t>
            </w:r>
          </w:p>
        </w:tc>
        <w:tc>
          <w:tcPr>
            <w:tcW w:w="5982" w:type="dxa"/>
          </w:tcPr>
          <w:p w:rsidR="004143B7" w:rsidRPr="00CC783D" w:rsidRDefault="004143B7" w:rsidP="00700D75">
            <w:pPr>
              <w:rPr>
                <w:rFonts w:ascii="Calibri" w:hAnsi="Calibri" w:cs="Calibri"/>
              </w:rPr>
            </w:pPr>
            <w:r w:rsidRPr="00CC783D">
              <w:rPr>
                <w:rFonts w:ascii="Calibri" w:hAnsi="Calibri" w:cs="Calibri"/>
              </w:rPr>
              <w:t>The user searches in a metadata catalogue for well data with information about geologic unit thickness and depth, water level changes, groundwater quality (physical and chemical properties)</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Step 4</w:t>
            </w:r>
          </w:p>
        </w:tc>
        <w:tc>
          <w:tcPr>
            <w:tcW w:w="5982" w:type="dxa"/>
          </w:tcPr>
          <w:p w:rsidR="004143B7" w:rsidRPr="00CC783D" w:rsidRDefault="004143B7" w:rsidP="00700D75">
            <w:pPr>
              <w:rPr>
                <w:rFonts w:ascii="Calibri" w:hAnsi="Calibri" w:cs="Calibri"/>
              </w:rPr>
            </w:pPr>
            <w:r w:rsidRPr="00CC783D">
              <w:rPr>
                <w:rFonts w:ascii="Calibri" w:hAnsi="Calibri" w:cs="Calibri"/>
              </w:rPr>
              <w:t xml:space="preserve">The user accesses the well data to get the values of the properties. </w:t>
            </w:r>
          </w:p>
        </w:tc>
      </w:tr>
      <w:tr w:rsidR="004143B7" w:rsidRPr="00CC783D" w:rsidTr="00700D75">
        <w:tc>
          <w:tcPr>
            <w:tcW w:w="3227" w:type="dxa"/>
          </w:tcPr>
          <w:p w:rsidR="004143B7" w:rsidRPr="00CC783D" w:rsidRDefault="004143B7" w:rsidP="00700D75">
            <w:pPr>
              <w:rPr>
                <w:rFonts w:ascii="Calibri" w:hAnsi="Calibri" w:cs="Calibri"/>
              </w:rPr>
            </w:pPr>
          </w:p>
        </w:tc>
        <w:tc>
          <w:tcPr>
            <w:tcW w:w="5982" w:type="dxa"/>
          </w:tcPr>
          <w:p w:rsidR="004143B7" w:rsidRPr="00CC783D" w:rsidRDefault="004143B7" w:rsidP="00700D75">
            <w:pPr>
              <w:rPr>
                <w:rFonts w:ascii="Calibri" w:hAnsi="Calibri" w:cs="Calibri"/>
              </w:rPr>
            </w:pPr>
          </w:p>
        </w:tc>
      </w:tr>
      <w:tr w:rsidR="004143B7" w:rsidRPr="00CC783D" w:rsidTr="00700D75">
        <w:tc>
          <w:tcPr>
            <w:tcW w:w="3227" w:type="dxa"/>
            <w:shd w:val="clear" w:color="auto" w:fill="C0C0C0"/>
          </w:tcPr>
          <w:p w:rsidR="004143B7" w:rsidRPr="00CC783D" w:rsidRDefault="004143B7" w:rsidP="00700D75">
            <w:pPr>
              <w:rPr>
                <w:rFonts w:ascii="Calibri" w:hAnsi="Calibri" w:cs="Calibri"/>
              </w:rPr>
            </w:pPr>
            <w:r w:rsidRPr="00CC783D">
              <w:rPr>
                <w:rFonts w:ascii="Calibri" w:hAnsi="Calibri" w:cs="Calibri"/>
              </w:rPr>
              <w:t>Flow of events – Alternative path</w:t>
            </w:r>
          </w:p>
        </w:tc>
        <w:tc>
          <w:tcPr>
            <w:tcW w:w="5982" w:type="dxa"/>
            <w:shd w:val="clear" w:color="auto" w:fill="C0C0C0"/>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p>
        </w:tc>
        <w:tc>
          <w:tcPr>
            <w:tcW w:w="5982" w:type="dxa"/>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p>
        </w:tc>
        <w:tc>
          <w:tcPr>
            <w:tcW w:w="5982" w:type="dxa"/>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p>
        </w:tc>
        <w:tc>
          <w:tcPr>
            <w:tcW w:w="5982" w:type="dxa"/>
          </w:tcPr>
          <w:p w:rsidR="004143B7" w:rsidRPr="00CC783D" w:rsidRDefault="004143B7" w:rsidP="00700D75">
            <w:pPr>
              <w:rPr>
                <w:rFonts w:ascii="Calibri" w:hAnsi="Calibri" w:cs="Calibri"/>
              </w:rPr>
            </w:pPr>
          </w:p>
        </w:tc>
      </w:tr>
      <w:tr w:rsidR="004143B7" w:rsidRPr="00CC783D" w:rsidTr="00700D75">
        <w:tc>
          <w:tcPr>
            <w:tcW w:w="3227" w:type="dxa"/>
            <w:shd w:val="clear" w:color="auto" w:fill="C0C0C0"/>
          </w:tcPr>
          <w:p w:rsidR="004143B7" w:rsidRPr="00CC783D" w:rsidRDefault="004143B7" w:rsidP="00700D75">
            <w:pPr>
              <w:rPr>
                <w:rFonts w:ascii="Calibri" w:hAnsi="Calibri" w:cs="Calibri"/>
              </w:rPr>
            </w:pPr>
            <w:r w:rsidRPr="00CC783D">
              <w:rPr>
                <w:rFonts w:ascii="Calibri" w:hAnsi="Calibri" w:cs="Calibri"/>
              </w:rPr>
              <w:t>Post-conditions</w:t>
            </w:r>
          </w:p>
        </w:tc>
        <w:tc>
          <w:tcPr>
            <w:tcW w:w="5982" w:type="dxa"/>
            <w:shd w:val="clear" w:color="auto" w:fill="C0C0C0"/>
          </w:tcPr>
          <w:p w:rsidR="004143B7" w:rsidRPr="00CC783D" w:rsidRDefault="004143B7" w:rsidP="00700D75">
            <w:pPr>
              <w:rPr>
                <w:rFonts w:ascii="Calibri" w:hAnsi="Calibri" w:cs="Calibri"/>
              </w:rPr>
            </w:pP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Post-condition</w:t>
            </w:r>
          </w:p>
        </w:tc>
        <w:tc>
          <w:tcPr>
            <w:tcW w:w="5982" w:type="dxa"/>
          </w:tcPr>
          <w:p w:rsidR="004143B7" w:rsidRPr="00CC783D" w:rsidRDefault="004143B7" w:rsidP="00700D75">
            <w:pPr>
              <w:rPr>
                <w:rFonts w:ascii="Calibri" w:hAnsi="Calibri" w:cs="Calibri"/>
              </w:rPr>
            </w:pPr>
            <w:r w:rsidRPr="00CC783D">
              <w:rPr>
                <w:rFonts w:ascii="Calibri" w:hAnsi="Calibri" w:cs="Calibri"/>
              </w:rPr>
              <w:t>The user has a set of hydrogeological data related to the selected area and is able to analyse data to provide information for decision makers.</w:t>
            </w:r>
          </w:p>
        </w:tc>
      </w:tr>
      <w:tr w:rsidR="004143B7" w:rsidRPr="00CC783D" w:rsidTr="00700D75">
        <w:tc>
          <w:tcPr>
            <w:tcW w:w="9209" w:type="dxa"/>
            <w:gridSpan w:val="2"/>
            <w:shd w:val="clear" w:color="auto" w:fill="C0C0C0"/>
          </w:tcPr>
          <w:p w:rsidR="004143B7" w:rsidRPr="00CC783D" w:rsidRDefault="004143B7" w:rsidP="00700D75">
            <w:pPr>
              <w:rPr>
                <w:rFonts w:ascii="Calibri" w:hAnsi="Calibri" w:cs="Calibri"/>
              </w:rPr>
            </w:pPr>
            <w:r w:rsidRPr="00CC783D">
              <w:rPr>
                <w:rFonts w:ascii="Calibri" w:hAnsi="Calibri" w:cs="Calibri"/>
              </w:rPr>
              <w:t>Data source: INSPIRE-conformant Geology data set provided by Member Sate</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Description</w:t>
            </w:r>
          </w:p>
        </w:tc>
        <w:tc>
          <w:tcPr>
            <w:tcW w:w="5982" w:type="dxa"/>
          </w:tcPr>
          <w:p w:rsidR="004143B7" w:rsidRPr="00CC783D" w:rsidRDefault="004143B7" w:rsidP="00700D75">
            <w:pPr>
              <w:rPr>
                <w:rFonts w:ascii="Calibri" w:hAnsi="Calibri" w:cs="Calibri"/>
              </w:rPr>
            </w:pPr>
            <w:r w:rsidRPr="00CC783D">
              <w:rPr>
                <w:rFonts w:ascii="Calibri" w:hAnsi="Calibri" w:cs="Calibri"/>
              </w:rPr>
              <w:t>Hydrogeological data from national sources.</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Data provider</w:t>
            </w:r>
          </w:p>
        </w:tc>
        <w:tc>
          <w:tcPr>
            <w:tcW w:w="5982" w:type="dxa"/>
          </w:tcPr>
          <w:p w:rsidR="004143B7" w:rsidRPr="00CC783D" w:rsidRDefault="004143B7" w:rsidP="00700D75">
            <w:pPr>
              <w:rPr>
                <w:rFonts w:ascii="Calibri" w:hAnsi="Calibri" w:cs="Calibri"/>
              </w:rPr>
            </w:pPr>
            <w:r w:rsidRPr="00CC783D">
              <w:rPr>
                <w:rFonts w:ascii="Calibri" w:hAnsi="Calibri" w:cs="Calibri"/>
              </w:rPr>
              <w:t>Each Member State</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Geographic scope</w:t>
            </w:r>
          </w:p>
        </w:tc>
        <w:tc>
          <w:tcPr>
            <w:tcW w:w="5982" w:type="dxa"/>
          </w:tcPr>
          <w:p w:rsidR="004143B7" w:rsidRPr="00CC783D" w:rsidRDefault="004143B7" w:rsidP="00700D75">
            <w:pPr>
              <w:rPr>
                <w:rFonts w:ascii="Calibri" w:hAnsi="Calibri" w:cs="Calibri"/>
              </w:rPr>
            </w:pPr>
            <w:r w:rsidRPr="00CC783D">
              <w:rPr>
                <w:rFonts w:ascii="Calibri" w:hAnsi="Calibri" w:cs="Calibri"/>
              </w:rPr>
              <w:t>All EU Member States, with appropriate cross border cooperation where necessary</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Thematic scope</w:t>
            </w:r>
          </w:p>
        </w:tc>
        <w:tc>
          <w:tcPr>
            <w:tcW w:w="5982" w:type="dxa"/>
          </w:tcPr>
          <w:p w:rsidR="004143B7" w:rsidRPr="00CC783D" w:rsidRDefault="004143B7" w:rsidP="00700D75">
            <w:pPr>
              <w:rPr>
                <w:rFonts w:ascii="Calibri" w:hAnsi="Calibri" w:cs="Calibri"/>
              </w:rPr>
            </w:pPr>
            <w:r w:rsidRPr="00CC783D">
              <w:rPr>
                <w:rFonts w:ascii="Calibri" w:hAnsi="Calibri" w:cs="Calibri"/>
              </w:rPr>
              <w:t>Geology</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Scale, resolution</w:t>
            </w:r>
          </w:p>
        </w:tc>
        <w:tc>
          <w:tcPr>
            <w:tcW w:w="5982" w:type="dxa"/>
          </w:tcPr>
          <w:p w:rsidR="004143B7" w:rsidRPr="00CC783D" w:rsidRDefault="004143B7" w:rsidP="00700D75">
            <w:pPr>
              <w:rPr>
                <w:rFonts w:ascii="Calibri" w:hAnsi="Calibri" w:cs="Calibri"/>
              </w:rPr>
            </w:pPr>
            <w:r w:rsidRPr="00CC783D">
              <w:rPr>
                <w:rFonts w:ascii="Calibri" w:hAnsi="Calibri" w:cs="Calibri"/>
              </w:rPr>
              <w:t>Scale relevant to the application (</w:t>
            </w:r>
            <w:proofErr w:type="spellStart"/>
            <w:r w:rsidRPr="00CC783D">
              <w:rPr>
                <w:rFonts w:ascii="Calibri" w:hAnsi="Calibri" w:cs="Calibri"/>
              </w:rPr>
              <w:t>tbd</w:t>
            </w:r>
            <w:proofErr w:type="spellEnd"/>
            <w:r w:rsidRPr="00CC783D">
              <w:rPr>
                <w:rFonts w:ascii="Calibri" w:hAnsi="Calibri" w:cs="Calibri"/>
              </w:rPr>
              <w:t>)</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Delivery</w:t>
            </w:r>
          </w:p>
        </w:tc>
        <w:tc>
          <w:tcPr>
            <w:tcW w:w="5982" w:type="dxa"/>
          </w:tcPr>
          <w:p w:rsidR="004143B7" w:rsidRPr="00CC783D" w:rsidRDefault="004143B7" w:rsidP="00700D75">
            <w:pPr>
              <w:rPr>
                <w:rFonts w:ascii="Calibri" w:hAnsi="Calibri" w:cs="Calibri"/>
              </w:rPr>
            </w:pPr>
            <w:r w:rsidRPr="00CC783D">
              <w:rPr>
                <w:rFonts w:ascii="Calibri" w:hAnsi="Calibri" w:cs="Calibri"/>
              </w:rPr>
              <w:t>INSPIRE Geology GML Application schema</w:t>
            </w:r>
          </w:p>
        </w:tc>
      </w:tr>
      <w:tr w:rsidR="004143B7" w:rsidRPr="00CC783D" w:rsidTr="00700D75">
        <w:tc>
          <w:tcPr>
            <w:tcW w:w="3227" w:type="dxa"/>
          </w:tcPr>
          <w:p w:rsidR="004143B7" w:rsidRPr="00CC783D" w:rsidRDefault="004143B7" w:rsidP="00700D75">
            <w:pPr>
              <w:rPr>
                <w:rFonts w:ascii="Calibri" w:hAnsi="Calibri" w:cs="Calibri"/>
              </w:rPr>
            </w:pPr>
            <w:r w:rsidRPr="00CC783D">
              <w:rPr>
                <w:rFonts w:ascii="Calibri" w:hAnsi="Calibri" w:cs="Calibri"/>
              </w:rPr>
              <w:t>Documentation</w:t>
            </w:r>
          </w:p>
        </w:tc>
        <w:tc>
          <w:tcPr>
            <w:tcW w:w="5982" w:type="dxa"/>
          </w:tcPr>
          <w:p w:rsidR="004143B7" w:rsidRPr="00CC783D" w:rsidRDefault="004143B7" w:rsidP="00700D75">
            <w:pPr>
              <w:rPr>
                <w:rFonts w:ascii="Calibri" w:hAnsi="Calibri" w:cs="Calibri"/>
              </w:rPr>
            </w:pPr>
            <w:r w:rsidRPr="00CC783D">
              <w:rPr>
                <w:rFonts w:ascii="Calibri" w:hAnsi="Calibri" w:cs="Calibri"/>
              </w:rPr>
              <w:t>INSPIRE Geology Data Specification</w:t>
            </w:r>
          </w:p>
        </w:tc>
      </w:tr>
    </w:tbl>
    <w:p w:rsidR="004143B7" w:rsidRPr="00CC783D" w:rsidRDefault="004143B7" w:rsidP="00CD2C12">
      <w:pPr>
        <w:rPr>
          <w:rFonts w:ascii="Calibri" w:hAnsi="Calibri" w:cs="Calibri"/>
        </w:rPr>
      </w:pPr>
    </w:p>
    <w:p w:rsidR="004143B7" w:rsidRPr="00CC783D" w:rsidRDefault="004143B7" w:rsidP="00CD2C12">
      <w:pPr>
        <w:rPr>
          <w:rFonts w:ascii="Calibri" w:hAnsi="Calibri" w:cs="Calibri"/>
        </w:rPr>
      </w:pPr>
    </w:p>
    <w:p w:rsidR="004143B7" w:rsidRPr="00CC783D" w:rsidRDefault="004143B7" w:rsidP="00CD2C12">
      <w:pPr>
        <w:rPr>
          <w:rFonts w:ascii="Calibri" w:hAnsi="Calibri" w:cs="Calibri"/>
          <w:b/>
        </w:rPr>
      </w:pPr>
      <w:bookmarkStart w:id="16" w:name="_Toc275687874"/>
      <w:r w:rsidRPr="00CC783D">
        <w:rPr>
          <w:rFonts w:ascii="Calibri" w:hAnsi="Calibri" w:cs="Calibri"/>
          <w:b/>
        </w:rPr>
        <w:t>B.2.8.4 Requirements from the use case</w:t>
      </w:r>
      <w:bookmarkEnd w:id="16"/>
    </w:p>
    <w:p w:rsidR="004143B7" w:rsidRPr="00CC783D" w:rsidRDefault="004143B7" w:rsidP="00CD2C12">
      <w:pPr>
        <w:rPr>
          <w:rFonts w:ascii="Calibri" w:hAnsi="Calibri" w:cs="Calibri"/>
        </w:rPr>
      </w:pPr>
      <w:proofErr w:type="spellStart"/>
      <w:r w:rsidRPr="00CC783D">
        <w:rPr>
          <w:rFonts w:ascii="Calibri" w:hAnsi="Calibri" w:cs="Calibri"/>
        </w:rPr>
        <w:t>Analyzing</w:t>
      </w:r>
      <w:proofErr w:type="spellEnd"/>
      <w:r w:rsidRPr="00CC783D">
        <w:rPr>
          <w:rFonts w:ascii="Calibri" w:hAnsi="Calibri" w:cs="Calibri"/>
        </w:rPr>
        <w:t xml:space="preserve"> the use case, there is a need to provide the following objects and attributes:</w:t>
      </w:r>
    </w:p>
    <w:p w:rsidR="004143B7" w:rsidRPr="00CC783D" w:rsidRDefault="004143B7" w:rsidP="00CD2C12">
      <w:pPr>
        <w:rPr>
          <w:rFonts w:ascii="Calibri" w:hAnsi="Calibri" w:cs="Calibri"/>
        </w:rPr>
      </w:pPr>
    </w:p>
    <w:p w:rsidR="004143B7" w:rsidRPr="00CC783D" w:rsidRDefault="004143B7" w:rsidP="00CD2C12">
      <w:pPr>
        <w:rPr>
          <w:rFonts w:ascii="Calibri" w:hAnsi="Calibri" w:cs="Calibri"/>
        </w:rPr>
      </w:pPr>
      <w:r w:rsidRPr="00CC783D">
        <w:rPr>
          <w:rFonts w:ascii="Calibri" w:hAnsi="Calibri" w:cs="Calibri"/>
        </w:rPr>
        <w:t>Hydrogeological units with:</w:t>
      </w:r>
    </w:p>
    <w:p w:rsidR="004143B7" w:rsidRPr="00CC783D" w:rsidRDefault="004143B7" w:rsidP="00CC783D">
      <w:pPr>
        <w:numPr>
          <w:ilvl w:val="0"/>
          <w:numId w:val="12"/>
        </w:numPr>
        <w:rPr>
          <w:rFonts w:ascii="Calibri" w:hAnsi="Calibri" w:cs="Calibri"/>
        </w:rPr>
      </w:pPr>
      <w:r w:rsidRPr="00CC783D">
        <w:rPr>
          <w:rFonts w:ascii="Calibri" w:hAnsi="Calibri" w:cs="Calibri"/>
        </w:rPr>
        <w:t>their related polygons</w:t>
      </w:r>
    </w:p>
    <w:p w:rsidR="004143B7" w:rsidRPr="00CC783D" w:rsidRDefault="004143B7" w:rsidP="00CC783D">
      <w:pPr>
        <w:numPr>
          <w:ilvl w:val="0"/>
          <w:numId w:val="12"/>
        </w:numPr>
        <w:rPr>
          <w:rFonts w:ascii="Calibri" w:hAnsi="Calibri" w:cs="Calibri"/>
        </w:rPr>
      </w:pPr>
      <w:r w:rsidRPr="00CC783D">
        <w:rPr>
          <w:rFonts w:ascii="Calibri" w:hAnsi="Calibri" w:cs="Calibri"/>
        </w:rPr>
        <w:t>potential discharge</w:t>
      </w:r>
    </w:p>
    <w:p w:rsidR="004143B7" w:rsidRPr="00CC783D" w:rsidRDefault="004143B7" w:rsidP="00CC783D">
      <w:pPr>
        <w:numPr>
          <w:ilvl w:val="0"/>
          <w:numId w:val="12"/>
        </w:numPr>
        <w:rPr>
          <w:rFonts w:ascii="Calibri" w:hAnsi="Calibri" w:cs="Calibri"/>
        </w:rPr>
      </w:pPr>
      <w:r w:rsidRPr="00CC783D">
        <w:rPr>
          <w:rFonts w:ascii="Calibri" w:hAnsi="Calibri" w:cs="Calibri"/>
        </w:rPr>
        <w:t>water table depth</w:t>
      </w:r>
    </w:p>
    <w:p w:rsidR="004143B7" w:rsidRPr="00CC783D" w:rsidRDefault="004143B7" w:rsidP="00CC783D">
      <w:pPr>
        <w:numPr>
          <w:ilvl w:val="0"/>
          <w:numId w:val="12"/>
        </w:numPr>
        <w:rPr>
          <w:rFonts w:ascii="Calibri" w:hAnsi="Calibri" w:cs="Calibri"/>
        </w:rPr>
      </w:pPr>
      <w:r w:rsidRPr="00CC783D">
        <w:rPr>
          <w:rFonts w:ascii="Calibri" w:hAnsi="Calibri" w:cs="Calibri"/>
        </w:rPr>
        <w:t>rock lithology</w:t>
      </w:r>
    </w:p>
    <w:p w:rsidR="004143B7" w:rsidRPr="00CC783D" w:rsidRDefault="004143B7" w:rsidP="00CD2C12">
      <w:pPr>
        <w:rPr>
          <w:rFonts w:ascii="Calibri" w:hAnsi="Calibri" w:cs="Calibri"/>
        </w:rPr>
      </w:pPr>
    </w:p>
    <w:p w:rsidR="004143B7" w:rsidRPr="00CC783D" w:rsidRDefault="004143B7" w:rsidP="00CD2C12">
      <w:pPr>
        <w:rPr>
          <w:rFonts w:ascii="Calibri" w:hAnsi="Calibri" w:cs="Calibri"/>
        </w:rPr>
      </w:pPr>
      <w:r w:rsidRPr="00CC783D">
        <w:rPr>
          <w:rFonts w:ascii="Calibri" w:hAnsi="Calibri" w:cs="Calibri"/>
        </w:rPr>
        <w:t xml:space="preserve">The dependency of ecosystems on groundwater is based on some basic groundwater attributes : </w:t>
      </w:r>
    </w:p>
    <w:p w:rsidR="004143B7" w:rsidRPr="00CC783D" w:rsidRDefault="004143B7" w:rsidP="00CD2C12">
      <w:pPr>
        <w:rPr>
          <w:rFonts w:ascii="Calibri" w:hAnsi="Calibri" w:cs="Calibri"/>
        </w:rPr>
      </w:pPr>
      <w:r w:rsidRPr="00CC783D">
        <w:rPr>
          <w:rFonts w:ascii="Calibri" w:hAnsi="Calibri" w:cs="Calibri"/>
        </w:rPr>
        <w:t xml:space="preserve">flow or flux - the rate and volume of supply of groundwater; </w:t>
      </w:r>
    </w:p>
    <w:p w:rsidR="004143B7" w:rsidRPr="00CC783D" w:rsidRDefault="004143B7" w:rsidP="00CD2C12">
      <w:pPr>
        <w:rPr>
          <w:rFonts w:ascii="Calibri" w:hAnsi="Calibri" w:cs="Calibri"/>
        </w:rPr>
      </w:pPr>
      <w:r w:rsidRPr="00CC783D">
        <w:rPr>
          <w:rFonts w:ascii="Calibri" w:hAnsi="Calibri" w:cs="Calibri"/>
        </w:rPr>
        <w:t xml:space="preserve">level - for unconfined aquifers, the depth below surface of the water table; </w:t>
      </w:r>
    </w:p>
    <w:p w:rsidR="004143B7" w:rsidRPr="00CC783D" w:rsidRDefault="004143B7" w:rsidP="00CD2C12">
      <w:pPr>
        <w:rPr>
          <w:rFonts w:ascii="Calibri" w:hAnsi="Calibri" w:cs="Calibri"/>
        </w:rPr>
      </w:pPr>
      <w:r w:rsidRPr="00CC783D">
        <w:rPr>
          <w:rFonts w:ascii="Calibri" w:hAnsi="Calibri" w:cs="Calibri"/>
        </w:rPr>
        <w:t xml:space="preserve">pressure - for confined aquifers, the potentiometric head of the aquifer and its expression in groundwater discharge areas; </w:t>
      </w:r>
    </w:p>
    <w:p w:rsidR="004143B7" w:rsidRPr="00CC783D" w:rsidRDefault="004143B7" w:rsidP="00CD2C12">
      <w:pPr>
        <w:rPr>
          <w:rFonts w:ascii="Calibri" w:hAnsi="Calibri" w:cs="Calibri"/>
        </w:rPr>
      </w:pPr>
      <w:r w:rsidRPr="00CC783D">
        <w:rPr>
          <w:rFonts w:ascii="Calibri" w:hAnsi="Calibri" w:cs="Calibri"/>
        </w:rPr>
        <w:t>quality - the chemical quality of groundwater expressed in terms of pH, salinity and/or other potential constituents, including nutrients and contaminants.</w:t>
      </w:r>
    </w:p>
    <w:p w:rsidR="004143B7" w:rsidRPr="00CC783D" w:rsidRDefault="004143B7" w:rsidP="00CD2C12">
      <w:pPr>
        <w:rPr>
          <w:rFonts w:ascii="Calibri" w:hAnsi="Calibri" w:cs="Calibri"/>
        </w:rPr>
      </w:pPr>
    </w:p>
    <w:p w:rsidR="004143B7" w:rsidRPr="00CC783D" w:rsidRDefault="004143B7" w:rsidP="00CD2C12">
      <w:pPr>
        <w:rPr>
          <w:rFonts w:ascii="Calibri" w:hAnsi="Calibri" w:cs="Calibri"/>
          <w:b/>
        </w:rPr>
      </w:pPr>
      <w:bookmarkStart w:id="17" w:name="_Toc275687875"/>
      <w:r w:rsidRPr="00CC783D">
        <w:rPr>
          <w:rFonts w:ascii="Calibri" w:hAnsi="Calibri" w:cs="Calibri"/>
          <w:b/>
        </w:rPr>
        <w:t>B.2.8.5 Relationship with other INSPIRE Themes</w:t>
      </w:r>
      <w:bookmarkEnd w:id="17"/>
    </w:p>
    <w:p w:rsidR="004143B7" w:rsidRPr="00CC783D" w:rsidRDefault="004143B7" w:rsidP="00CD2C12">
      <w:pPr>
        <w:rPr>
          <w:rFonts w:ascii="Calibri" w:hAnsi="Calibri" w:cs="Calibri"/>
        </w:rPr>
      </w:pPr>
      <w:r w:rsidRPr="00CC783D">
        <w:rPr>
          <w:rFonts w:ascii="Calibri" w:hAnsi="Calibri" w:cs="Calibri"/>
        </w:rPr>
        <w:t>This use case has some relationships with the following INSPIRE data themes:</w:t>
      </w:r>
    </w:p>
    <w:p w:rsidR="004143B7" w:rsidRPr="00CC783D" w:rsidRDefault="004143B7" w:rsidP="00CD2C12">
      <w:pPr>
        <w:rPr>
          <w:rFonts w:ascii="Calibri" w:hAnsi="Calibri" w:cs="Calibri"/>
        </w:rPr>
      </w:pPr>
    </w:p>
    <w:p w:rsidR="004143B7" w:rsidRPr="00CC783D" w:rsidRDefault="004143B7" w:rsidP="00CC783D">
      <w:pPr>
        <w:numPr>
          <w:ilvl w:val="0"/>
          <w:numId w:val="11"/>
        </w:numPr>
        <w:rPr>
          <w:rFonts w:ascii="Calibri" w:hAnsi="Calibri" w:cs="Calibri"/>
        </w:rPr>
      </w:pPr>
      <w:r w:rsidRPr="00CC783D">
        <w:rPr>
          <w:rFonts w:ascii="Calibri" w:hAnsi="Calibri" w:cs="Calibri"/>
        </w:rPr>
        <w:t>Bio-geographical Regions, Habitats and Biotopes, Species Distribution (BR, HB, SD): existence of some ecosystems in strong plant and animal communities relations with groundwater system.</w:t>
      </w:r>
    </w:p>
    <w:p w:rsidR="004143B7" w:rsidRPr="00CC783D" w:rsidRDefault="004143B7" w:rsidP="00CC783D">
      <w:pPr>
        <w:numPr>
          <w:ilvl w:val="0"/>
          <w:numId w:val="11"/>
        </w:numPr>
        <w:rPr>
          <w:rFonts w:ascii="Calibri" w:hAnsi="Calibri" w:cs="Calibri"/>
        </w:rPr>
      </w:pPr>
      <w:r w:rsidRPr="00CC783D">
        <w:rPr>
          <w:rFonts w:ascii="Calibri" w:hAnsi="Calibri" w:cs="Calibri"/>
        </w:rPr>
        <w:t>Geology (GE): the geologic property of an aquifer</w:t>
      </w:r>
      <w:r w:rsidR="00F96484">
        <w:rPr>
          <w:rFonts w:ascii="Calibri" w:hAnsi="Calibri" w:cs="Calibri"/>
        </w:rPr>
        <w:t>;</w:t>
      </w:r>
    </w:p>
    <w:p w:rsidR="004143B7" w:rsidRPr="00CC783D" w:rsidRDefault="004143B7" w:rsidP="00CC783D">
      <w:pPr>
        <w:numPr>
          <w:ilvl w:val="0"/>
          <w:numId w:val="11"/>
        </w:numPr>
        <w:rPr>
          <w:rFonts w:ascii="Calibri" w:hAnsi="Calibri" w:cs="Calibri"/>
        </w:rPr>
      </w:pPr>
      <w:r w:rsidRPr="00CC783D">
        <w:rPr>
          <w:rFonts w:ascii="Calibri" w:hAnsi="Calibri" w:cs="Calibri"/>
        </w:rPr>
        <w:t>Soil (SO): changing soil moisture level can cause drought</w:t>
      </w:r>
      <w:r w:rsidR="00F96484">
        <w:rPr>
          <w:rFonts w:ascii="Calibri" w:hAnsi="Calibri" w:cs="Calibri"/>
        </w:rPr>
        <w:t>;</w:t>
      </w:r>
    </w:p>
    <w:p w:rsidR="004143B7" w:rsidRPr="00CC783D" w:rsidRDefault="004143B7" w:rsidP="00CC783D">
      <w:pPr>
        <w:numPr>
          <w:ilvl w:val="0"/>
          <w:numId w:val="11"/>
        </w:numPr>
        <w:rPr>
          <w:rFonts w:ascii="Calibri" w:hAnsi="Calibri" w:cs="Calibri"/>
        </w:rPr>
      </w:pPr>
      <w:r w:rsidRPr="00CC783D">
        <w:rPr>
          <w:rFonts w:ascii="Calibri" w:hAnsi="Calibri" w:cs="Calibri"/>
        </w:rPr>
        <w:t>Sea region (SR): saline or other intrusion changing ecosystem condition</w:t>
      </w:r>
      <w:r w:rsidR="00F96484">
        <w:rPr>
          <w:rFonts w:ascii="Calibri" w:hAnsi="Calibri" w:cs="Calibri"/>
        </w:rPr>
        <w:t>;</w:t>
      </w:r>
    </w:p>
    <w:p w:rsidR="004143B7" w:rsidRPr="00CC783D" w:rsidRDefault="004143B7" w:rsidP="00CC783D">
      <w:pPr>
        <w:numPr>
          <w:ilvl w:val="0"/>
          <w:numId w:val="11"/>
        </w:numPr>
        <w:rPr>
          <w:rFonts w:ascii="Calibri" w:hAnsi="Calibri" w:cs="Calibri"/>
        </w:rPr>
      </w:pPr>
      <w:r w:rsidRPr="00CC783D">
        <w:rPr>
          <w:rFonts w:ascii="Calibri" w:hAnsi="Calibri" w:cs="Calibri"/>
        </w:rPr>
        <w:t>Land Use (LU)</w:t>
      </w:r>
      <w:r w:rsidR="00F96484">
        <w:rPr>
          <w:rFonts w:ascii="Calibri" w:hAnsi="Calibri" w:cs="Calibri"/>
        </w:rPr>
        <w:t>.</w:t>
      </w:r>
    </w:p>
    <w:p w:rsidR="004143B7" w:rsidRPr="00CD2C12" w:rsidRDefault="004143B7">
      <w:pPr>
        <w:rPr>
          <w:rFonts w:ascii="Calibri" w:hAnsi="Calibri" w:cs="Calibri"/>
          <w:lang w:val="en-US"/>
        </w:rPr>
      </w:pPr>
    </w:p>
    <w:p w:rsidR="004143B7" w:rsidRPr="00DE0D58" w:rsidRDefault="004143B7" w:rsidP="00940846">
      <w:pPr>
        <w:tabs>
          <w:tab w:val="clear" w:pos="284"/>
          <w:tab w:val="clear" w:pos="567"/>
          <w:tab w:val="clear" w:pos="851"/>
          <w:tab w:val="clear" w:pos="1134"/>
        </w:tabs>
        <w:spacing w:after="200" w:line="276" w:lineRule="auto"/>
        <w:jc w:val="left"/>
        <w:rPr>
          <w:rFonts w:ascii="Calibri" w:hAnsi="Calibri" w:cs="Calibri"/>
        </w:rPr>
      </w:pPr>
    </w:p>
    <w:sectPr w:rsidR="004143B7" w:rsidRPr="00DE0D58" w:rsidSect="004E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1E5"/>
    <w:multiLevelType w:val="hybridMultilevel"/>
    <w:tmpl w:val="A3544C22"/>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1454B"/>
    <w:multiLevelType w:val="hybridMultilevel"/>
    <w:tmpl w:val="143A39BE"/>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302F2"/>
    <w:multiLevelType w:val="hybridMultilevel"/>
    <w:tmpl w:val="674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59F4"/>
    <w:multiLevelType w:val="hybridMultilevel"/>
    <w:tmpl w:val="374EF6C2"/>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57BC4"/>
    <w:multiLevelType w:val="hybridMultilevel"/>
    <w:tmpl w:val="B85653FC"/>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C74BB"/>
    <w:multiLevelType w:val="multilevel"/>
    <w:tmpl w:val="1518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82A7A"/>
    <w:multiLevelType w:val="multilevel"/>
    <w:tmpl w:val="644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F3BCF"/>
    <w:multiLevelType w:val="multilevel"/>
    <w:tmpl w:val="62F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6240E"/>
    <w:multiLevelType w:val="hybridMultilevel"/>
    <w:tmpl w:val="EAE6FCFA"/>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E64AC"/>
    <w:multiLevelType w:val="hybridMultilevel"/>
    <w:tmpl w:val="D99004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8221CC6"/>
    <w:multiLevelType w:val="hybridMultilevel"/>
    <w:tmpl w:val="0C0478B2"/>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A13CE"/>
    <w:multiLevelType w:val="multilevel"/>
    <w:tmpl w:val="094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F553A"/>
    <w:multiLevelType w:val="hybridMultilevel"/>
    <w:tmpl w:val="B3F4363A"/>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777ED"/>
    <w:multiLevelType w:val="hybridMultilevel"/>
    <w:tmpl w:val="4692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307"/>
    <w:multiLevelType w:val="multilevel"/>
    <w:tmpl w:val="449C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14947"/>
    <w:multiLevelType w:val="hybridMultilevel"/>
    <w:tmpl w:val="B3B49CE0"/>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6364C"/>
    <w:multiLevelType w:val="hybridMultilevel"/>
    <w:tmpl w:val="9906E4D2"/>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048AA"/>
    <w:multiLevelType w:val="hybridMultilevel"/>
    <w:tmpl w:val="ED0C968E"/>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60619C"/>
    <w:multiLevelType w:val="multilevel"/>
    <w:tmpl w:val="C0F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75E08"/>
    <w:multiLevelType w:val="hybridMultilevel"/>
    <w:tmpl w:val="30106488"/>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22384"/>
    <w:multiLevelType w:val="hybridMultilevel"/>
    <w:tmpl w:val="606EEF24"/>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5B6D93"/>
    <w:multiLevelType w:val="hybridMultilevel"/>
    <w:tmpl w:val="FA4A918C"/>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93F96"/>
    <w:multiLevelType w:val="hybridMultilevel"/>
    <w:tmpl w:val="436CF2FA"/>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5D660B"/>
    <w:multiLevelType w:val="hybridMultilevel"/>
    <w:tmpl w:val="E15C4B12"/>
    <w:lvl w:ilvl="0" w:tplc="339C7640">
      <w:numFmt w:val="bullet"/>
      <w:lvlText w:val="-"/>
      <w:lvlJc w:val="left"/>
      <w:pPr>
        <w:tabs>
          <w:tab w:val="num" w:pos="720"/>
        </w:tabs>
        <w:ind w:left="720" w:hanging="360"/>
      </w:pPr>
      <w:rPr>
        <w:rFonts w:ascii="Arial" w:eastAsia="SimSun"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0517F"/>
    <w:multiLevelType w:val="multilevel"/>
    <w:tmpl w:val="69D2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24"/>
  </w:num>
  <w:num w:numId="5">
    <w:abstractNumId w:val="18"/>
  </w:num>
  <w:num w:numId="6">
    <w:abstractNumId w:val="14"/>
  </w:num>
  <w:num w:numId="7">
    <w:abstractNumId w:val="5"/>
  </w:num>
  <w:num w:numId="8">
    <w:abstractNumId w:val="11"/>
  </w:num>
  <w:num w:numId="9">
    <w:abstractNumId w:val="6"/>
  </w:num>
  <w:num w:numId="10">
    <w:abstractNumId w:val="0"/>
  </w:num>
  <w:num w:numId="11">
    <w:abstractNumId w:val="3"/>
  </w:num>
  <w:num w:numId="12">
    <w:abstractNumId w:val="4"/>
  </w:num>
  <w:num w:numId="13">
    <w:abstractNumId w:val="8"/>
  </w:num>
  <w:num w:numId="14">
    <w:abstractNumId w:val="16"/>
  </w:num>
  <w:num w:numId="15">
    <w:abstractNumId w:val="20"/>
  </w:num>
  <w:num w:numId="16">
    <w:abstractNumId w:val="17"/>
  </w:num>
  <w:num w:numId="17">
    <w:abstractNumId w:val="1"/>
  </w:num>
  <w:num w:numId="18">
    <w:abstractNumId w:val="2"/>
  </w:num>
  <w:num w:numId="19">
    <w:abstractNumId w:val="21"/>
  </w:num>
  <w:num w:numId="20">
    <w:abstractNumId w:val="10"/>
  </w:num>
  <w:num w:numId="21">
    <w:abstractNumId w:val="15"/>
  </w:num>
  <w:num w:numId="22">
    <w:abstractNumId w:val="23"/>
  </w:num>
  <w:num w:numId="23">
    <w:abstractNumId w:val="19"/>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55C77"/>
    <w:rsid w:val="000C02B9"/>
    <w:rsid w:val="00105DBD"/>
    <w:rsid w:val="00183F22"/>
    <w:rsid w:val="001A0B21"/>
    <w:rsid w:val="002C07C3"/>
    <w:rsid w:val="002D3902"/>
    <w:rsid w:val="00355C77"/>
    <w:rsid w:val="004143B7"/>
    <w:rsid w:val="0041681F"/>
    <w:rsid w:val="004E526D"/>
    <w:rsid w:val="00581E8F"/>
    <w:rsid w:val="005A2F8E"/>
    <w:rsid w:val="005F3DA2"/>
    <w:rsid w:val="006A090D"/>
    <w:rsid w:val="006C3DE3"/>
    <w:rsid w:val="00700D75"/>
    <w:rsid w:val="007C3145"/>
    <w:rsid w:val="007D21B0"/>
    <w:rsid w:val="00870C32"/>
    <w:rsid w:val="00913C02"/>
    <w:rsid w:val="00940846"/>
    <w:rsid w:val="00997F90"/>
    <w:rsid w:val="00A04841"/>
    <w:rsid w:val="00A91F4B"/>
    <w:rsid w:val="00A922A7"/>
    <w:rsid w:val="00B57240"/>
    <w:rsid w:val="00BC53F4"/>
    <w:rsid w:val="00CC783D"/>
    <w:rsid w:val="00CD2C12"/>
    <w:rsid w:val="00D077AA"/>
    <w:rsid w:val="00DE0D58"/>
    <w:rsid w:val="00E57121"/>
    <w:rsid w:val="00F004A1"/>
    <w:rsid w:val="00F10C49"/>
    <w:rsid w:val="00F50849"/>
    <w:rsid w:val="00F9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77"/>
    <w:pPr>
      <w:tabs>
        <w:tab w:val="left" w:pos="284"/>
        <w:tab w:val="left" w:pos="567"/>
        <w:tab w:val="left" w:pos="851"/>
        <w:tab w:val="left" w:pos="1134"/>
      </w:tabs>
      <w:jc w:val="both"/>
    </w:pPr>
    <w:rPr>
      <w:rFonts w:ascii="Arial" w:eastAsia="SimSun" w:hAnsi="Arial"/>
      <w:sz w:val="20"/>
      <w:szCs w:val="20"/>
      <w:lang w:val="en-GB"/>
    </w:rPr>
  </w:style>
  <w:style w:type="paragraph" w:styleId="Heading1">
    <w:name w:val="heading 1"/>
    <w:basedOn w:val="Normal"/>
    <w:link w:val="Heading1Char"/>
    <w:uiPriority w:val="99"/>
    <w:qFormat/>
    <w:rsid w:val="00F10C49"/>
    <w:pPr>
      <w:keepNext/>
      <w:tabs>
        <w:tab w:val="clear" w:pos="284"/>
        <w:tab w:val="clear" w:pos="567"/>
        <w:tab w:val="clear" w:pos="851"/>
        <w:tab w:val="clear" w:pos="1134"/>
      </w:tabs>
      <w:spacing w:before="120" w:after="100" w:afterAutospacing="1" w:line="264" w:lineRule="atLeast"/>
      <w:jc w:val="left"/>
      <w:outlineLvl w:val="0"/>
    </w:pPr>
    <w:rPr>
      <w:rFonts w:ascii="Times New Roman" w:eastAsia="Times New Roman" w:hAnsi="Times New Roman"/>
      <w:color w:val="333333"/>
      <w:kern w:val="36"/>
      <w:sz w:val="46"/>
      <w:szCs w:val="46"/>
      <w:lang w:val="en-US" w:eastAsia="en-US"/>
    </w:rPr>
  </w:style>
  <w:style w:type="paragraph" w:styleId="Heading2">
    <w:name w:val="heading 2"/>
    <w:basedOn w:val="Normal"/>
    <w:link w:val="Heading2Char"/>
    <w:uiPriority w:val="99"/>
    <w:qFormat/>
    <w:rsid w:val="00F10C49"/>
    <w:pPr>
      <w:keepNext/>
      <w:tabs>
        <w:tab w:val="clear" w:pos="284"/>
        <w:tab w:val="clear" w:pos="567"/>
        <w:tab w:val="clear" w:pos="851"/>
        <w:tab w:val="clear" w:pos="1134"/>
      </w:tabs>
      <w:spacing w:before="100" w:beforeAutospacing="1" w:after="100" w:afterAutospacing="1" w:line="264" w:lineRule="atLeast"/>
      <w:jc w:val="left"/>
      <w:outlineLvl w:val="1"/>
    </w:pPr>
    <w:rPr>
      <w:rFonts w:ascii="Times New Roman" w:eastAsia="Times New Roman" w:hAnsi="Times New Roman"/>
      <w:color w:val="339900"/>
      <w:sz w:val="40"/>
      <w:szCs w:val="40"/>
      <w:lang w:val="en-US" w:eastAsia="en-US"/>
    </w:rPr>
  </w:style>
  <w:style w:type="paragraph" w:styleId="Heading3">
    <w:name w:val="heading 3"/>
    <w:basedOn w:val="Normal"/>
    <w:next w:val="Normal"/>
    <w:link w:val="Heading3Char"/>
    <w:uiPriority w:val="99"/>
    <w:qFormat/>
    <w:rsid w:val="00D077A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C49"/>
    <w:rPr>
      <w:rFonts w:ascii="Times New Roman" w:hAnsi="Times New Roman" w:cs="Times New Roman"/>
      <w:color w:val="333333"/>
      <w:kern w:val="36"/>
      <w:sz w:val="46"/>
      <w:szCs w:val="46"/>
    </w:rPr>
  </w:style>
  <w:style w:type="character" w:customStyle="1" w:styleId="Heading2Char">
    <w:name w:val="Heading 2 Char"/>
    <w:basedOn w:val="DefaultParagraphFont"/>
    <w:link w:val="Heading2"/>
    <w:uiPriority w:val="99"/>
    <w:locked/>
    <w:rsid w:val="00F10C49"/>
    <w:rPr>
      <w:rFonts w:ascii="Times New Roman" w:hAnsi="Times New Roman" w:cs="Times New Roman"/>
      <w:color w:val="339900"/>
      <w:sz w:val="40"/>
      <w:szCs w:val="40"/>
    </w:rPr>
  </w:style>
  <w:style w:type="character" w:customStyle="1" w:styleId="Heading3Char">
    <w:name w:val="Heading 3 Char"/>
    <w:basedOn w:val="DefaultParagraphFont"/>
    <w:link w:val="Heading3"/>
    <w:uiPriority w:val="99"/>
    <w:locked/>
    <w:rsid w:val="00D077AA"/>
    <w:rPr>
      <w:rFonts w:ascii="Cambria" w:eastAsia="SimSun" w:hAnsi="Cambria" w:cs="Times New Roman"/>
      <w:b/>
      <w:bCs/>
      <w:color w:val="4F81BD"/>
      <w:sz w:val="20"/>
      <w:szCs w:val="20"/>
      <w:lang w:val="en-GB" w:eastAsia="zh-CN"/>
    </w:rPr>
  </w:style>
  <w:style w:type="paragraph" w:styleId="BalloonText">
    <w:name w:val="Balloon Text"/>
    <w:basedOn w:val="Normal"/>
    <w:link w:val="BalloonTextChar"/>
    <w:uiPriority w:val="99"/>
    <w:semiHidden/>
    <w:rsid w:val="00355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5C77"/>
    <w:rPr>
      <w:rFonts w:ascii="Tahoma" w:eastAsia="SimSun" w:hAnsi="Tahoma" w:cs="Tahoma"/>
      <w:sz w:val="16"/>
      <w:szCs w:val="16"/>
      <w:lang w:val="en-GB" w:eastAsia="zh-CN"/>
    </w:rPr>
  </w:style>
  <w:style w:type="paragraph" w:styleId="ListParagraph">
    <w:name w:val="List Paragraph"/>
    <w:basedOn w:val="Normal"/>
    <w:uiPriority w:val="99"/>
    <w:qFormat/>
    <w:rsid w:val="00913C02"/>
    <w:pPr>
      <w:ind w:left="720"/>
      <w:contextualSpacing/>
    </w:pPr>
  </w:style>
  <w:style w:type="character" w:styleId="Strong">
    <w:name w:val="Strong"/>
    <w:basedOn w:val="DefaultParagraphFont"/>
    <w:uiPriority w:val="99"/>
    <w:qFormat/>
    <w:rsid w:val="00F10C49"/>
    <w:rPr>
      <w:rFonts w:cs="Times New Roman"/>
      <w:b/>
      <w:bCs/>
    </w:rPr>
  </w:style>
  <w:style w:type="paragraph" w:styleId="NormalWeb">
    <w:name w:val="Normal (Web)"/>
    <w:basedOn w:val="Normal"/>
    <w:uiPriority w:val="99"/>
    <w:semiHidden/>
    <w:rsid w:val="00F10C49"/>
    <w:pPr>
      <w:tabs>
        <w:tab w:val="clear" w:pos="284"/>
        <w:tab w:val="clear" w:pos="567"/>
        <w:tab w:val="clear" w:pos="851"/>
        <w:tab w:val="clear" w:pos="1134"/>
      </w:tabs>
      <w:spacing w:before="100" w:beforeAutospacing="1" w:after="100" w:afterAutospacing="1"/>
      <w:jc w:val="left"/>
    </w:pPr>
    <w:rPr>
      <w:rFonts w:ascii="Times New Roman" w:eastAsia="Times New Roman" w:hAnsi="Times New Roman"/>
      <w:sz w:val="24"/>
      <w:szCs w:val="24"/>
      <w:lang w:val="en-US" w:eastAsia="en-US"/>
    </w:rPr>
  </w:style>
  <w:style w:type="character" w:styleId="Hyperlink">
    <w:name w:val="Hyperlink"/>
    <w:basedOn w:val="DefaultParagraphFont"/>
    <w:uiPriority w:val="99"/>
    <w:semiHidden/>
    <w:rsid w:val="0041681F"/>
    <w:rPr>
      <w:rFonts w:cs="Times New Roman"/>
      <w:color w:val="0000FF"/>
      <w:u w:val="single"/>
    </w:rPr>
  </w:style>
  <w:style w:type="paragraph" w:styleId="Subtitle">
    <w:name w:val="Subtitle"/>
    <w:basedOn w:val="Normal"/>
    <w:next w:val="Normal"/>
    <w:link w:val="SubtitleChar"/>
    <w:uiPriority w:val="99"/>
    <w:qFormat/>
    <w:rsid w:val="00D077A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D077AA"/>
    <w:rPr>
      <w:rFonts w:ascii="Cambria" w:eastAsia="SimSun" w:hAnsi="Cambria" w:cs="Times New Roman"/>
      <w:i/>
      <w:iCs/>
      <w:color w:val="4F81BD"/>
      <w:spacing w:val="15"/>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1947">
      <w:marLeft w:val="0"/>
      <w:marRight w:val="0"/>
      <w:marTop w:val="0"/>
      <w:marBottom w:val="0"/>
      <w:divBdr>
        <w:top w:val="none" w:sz="0" w:space="0" w:color="auto"/>
        <w:left w:val="none" w:sz="0" w:space="0" w:color="auto"/>
        <w:bottom w:val="none" w:sz="0" w:space="0" w:color="auto"/>
        <w:right w:val="none" w:sz="0" w:space="0" w:color="auto"/>
      </w:divBdr>
      <w:divsChild>
        <w:div w:id="617881960">
          <w:marLeft w:val="0"/>
          <w:marRight w:val="0"/>
          <w:marTop w:val="0"/>
          <w:marBottom w:val="0"/>
          <w:divBdr>
            <w:top w:val="none" w:sz="0" w:space="0" w:color="auto"/>
            <w:left w:val="none" w:sz="0" w:space="0" w:color="auto"/>
            <w:bottom w:val="none" w:sz="0" w:space="0" w:color="auto"/>
            <w:right w:val="none" w:sz="0" w:space="0" w:color="auto"/>
          </w:divBdr>
          <w:divsChild>
            <w:div w:id="617881963">
              <w:marLeft w:val="0"/>
              <w:marRight w:val="0"/>
              <w:marTop w:val="0"/>
              <w:marBottom w:val="0"/>
              <w:divBdr>
                <w:top w:val="none" w:sz="0" w:space="0" w:color="auto"/>
                <w:left w:val="none" w:sz="0" w:space="0" w:color="auto"/>
                <w:bottom w:val="none" w:sz="0" w:space="0" w:color="auto"/>
                <w:right w:val="none" w:sz="0" w:space="0" w:color="auto"/>
              </w:divBdr>
              <w:divsChild>
                <w:div w:id="617881952">
                  <w:marLeft w:val="0"/>
                  <w:marRight w:val="0"/>
                  <w:marTop w:val="0"/>
                  <w:marBottom w:val="0"/>
                  <w:divBdr>
                    <w:top w:val="none" w:sz="0" w:space="0" w:color="auto"/>
                    <w:left w:val="none" w:sz="0" w:space="0" w:color="auto"/>
                    <w:bottom w:val="none" w:sz="0" w:space="0" w:color="auto"/>
                    <w:right w:val="none" w:sz="0" w:space="0" w:color="auto"/>
                  </w:divBdr>
                  <w:divsChild>
                    <w:div w:id="61788195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1954">
      <w:marLeft w:val="0"/>
      <w:marRight w:val="0"/>
      <w:marTop w:val="0"/>
      <w:marBottom w:val="0"/>
      <w:divBdr>
        <w:top w:val="none" w:sz="0" w:space="0" w:color="auto"/>
        <w:left w:val="none" w:sz="0" w:space="0" w:color="auto"/>
        <w:bottom w:val="none" w:sz="0" w:space="0" w:color="auto"/>
        <w:right w:val="none" w:sz="0" w:space="0" w:color="auto"/>
      </w:divBdr>
      <w:divsChild>
        <w:div w:id="617881959">
          <w:marLeft w:val="0"/>
          <w:marRight w:val="0"/>
          <w:marTop w:val="0"/>
          <w:marBottom w:val="0"/>
          <w:divBdr>
            <w:top w:val="none" w:sz="0" w:space="0" w:color="auto"/>
            <w:left w:val="none" w:sz="0" w:space="0" w:color="auto"/>
            <w:bottom w:val="none" w:sz="0" w:space="0" w:color="auto"/>
            <w:right w:val="none" w:sz="0" w:space="0" w:color="auto"/>
          </w:divBdr>
          <w:divsChild>
            <w:div w:id="617881955">
              <w:marLeft w:val="0"/>
              <w:marRight w:val="0"/>
              <w:marTop w:val="0"/>
              <w:marBottom w:val="0"/>
              <w:divBdr>
                <w:top w:val="none" w:sz="0" w:space="0" w:color="auto"/>
                <w:left w:val="none" w:sz="0" w:space="0" w:color="auto"/>
                <w:bottom w:val="none" w:sz="0" w:space="0" w:color="auto"/>
                <w:right w:val="none" w:sz="0" w:space="0" w:color="auto"/>
              </w:divBdr>
              <w:divsChild>
                <w:div w:id="617881950">
                  <w:marLeft w:val="0"/>
                  <w:marRight w:val="0"/>
                  <w:marTop w:val="0"/>
                  <w:marBottom w:val="0"/>
                  <w:divBdr>
                    <w:top w:val="none" w:sz="0" w:space="0" w:color="auto"/>
                    <w:left w:val="none" w:sz="0" w:space="0" w:color="auto"/>
                    <w:bottom w:val="none" w:sz="0" w:space="0" w:color="auto"/>
                    <w:right w:val="none" w:sz="0" w:space="0" w:color="auto"/>
                  </w:divBdr>
                  <w:divsChild>
                    <w:div w:id="617881951">
                      <w:marLeft w:val="0"/>
                      <w:marRight w:val="0"/>
                      <w:marTop w:val="0"/>
                      <w:marBottom w:val="0"/>
                      <w:divBdr>
                        <w:top w:val="none" w:sz="0" w:space="0" w:color="auto"/>
                        <w:left w:val="none" w:sz="0" w:space="0" w:color="auto"/>
                        <w:bottom w:val="none" w:sz="0" w:space="0" w:color="auto"/>
                        <w:right w:val="none" w:sz="0" w:space="0" w:color="auto"/>
                      </w:divBdr>
                      <w:divsChild>
                        <w:div w:id="617881962">
                          <w:marLeft w:val="0"/>
                          <w:marRight w:val="0"/>
                          <w:marTop w:val="0"/>
                          <w:marBottom w:val="0"/>
                          <w:divBdr>
                            <w:top w:val="none" w:sz="0" w:space="0" w:color="auto"/>
                            <w:left w:val="none" w:sz="0" w:space="0" w:color="auto"/>
                            <w:bottom w:val="none" w:sz="0" w:space="0" w:color="auto"/>
                            <w:right w:val="none" w:sz="0" w:space="0" w:color="auto"/>
                          </w:divBdr>
                          <w:divsChild>
                            <w:div w:id="617881948">
                              <w:marLeft w:val="0"/>
                              <w:marRight w:val="0"/>
                              <w:marTop w:val="0"/>
                              <w:marBottom w:val="0"/>
                              <w:divBdr>
                                <w:top w:val="none" w:sz="0" w:space="0" w:color="auto"/>
                                <w:left w:val="none" w:sz="0" w:space="0" w:color="auto"/>
                                <w:bottom w:val="none" w:sz="0" w:space="0" w:color="auto"/>
                                <w:right w:val="none" w:sz="0" w:space="0" w:color="auto"/>
                              </w:divBdr>
                              <w:divsChild>
                                <w:div w:id="617881956">
                                  <w:marLeft w:val="0"/>
                                  <w:marRight w:val="0"/>
                                  <w:marTop w:val="0"/>
                                  <w:marBottom w:val="0"/>
                                  <w:divBdr>
                                    <w:top w:val="none" w:sz="0" w:space="0" w:color="auto"/>
                                    <w:left w:val="none" w:sz="0" w:space="0" w:color="auto"/>
                                    <w:bottom w:val="none" w:sz="0" w:space="0" w:color="auto"/>
                                    <w:right w:val="none" w:sz="0" w:space="0" w:color="auto"/>
                                  </w:divBdr>
                                  <w:divsChild>
                                    <w:div w:id="617881961">
                                      <w:marLeft w:val="0"/>
                                      <w:marRight w:val="0"/>
                                      <w:marTop w:val="0"/>
                                      <w:marBottom w:val="0"/>
                                      <w:divBdr>
                                        <w:top w:val="none" w:sz="0" w:space="0" w:color="auto"/>
                                        <w:left w:val="none" w:sz="0" w:space="0" w:color="auto"/>
                                        <w:bottom w:val="none" w:sz="0" w:space="0" w:color="auto"/>
                                        <w:right w:val="none" w:sz="0" w:space="0" w:color="auto"/>
                                      </w:divBdr>
                                      <w:divsChild>
                                        <w:div w:id="617881957">
                                          <w:marLeft w:val="0"/>
                                          <w:marRight w:val="0"/>
                                          <w:marTop w:val="0"/>
                                          <w:marBottom w:val="0"/>
                                          <w:divBdr>
                                            <w:top w:val="none" w:sz="0" w:space="0" w:color="auto"/>
                                            <w:left w:val="none" w:sz="0" w:space="0" w:color="auto"/>
                                            <w:bottom w:val="none" w:sz="0" w:space="0" w:color="auto"/>
                                            <w:right w:val="none" w:sz="0" w:space="0" w:color="auto"/>
                                          </w:divBdr>
                                          <w:divsChild>
                                            <w:div w:id="617881949">
                                              <w:marLeft w:val="0"/>
                                              <w:marRight w:val="0"/>
                                              <w:marTop w:val="0"/>
                                              <w:marBottom w:val="0"/>
                                              <w:divBdr>
                                                <w:top w:val="none" w:sz="0" w:space="0" w:color="auto"/>
                                                <w:left w:val="none" w:sz="0" w:space="0" w:color="auto"/>
                                                <w:bottom w:val="none" w:sz="0" w:space="0" w:color="auto"/>
                                                <w:right w:val="none" w:sz="0" w:space="0" w:color="auto"/>
                                              </w:divBdr>
                                              <w:divsChild>
                                                <w:div w:id="6178819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2920</Words>
  <Characters>17053</Characters>
  <Application>Microsoft Office Word</Application>
  <DocSecurity>0</DocSecurity>
  <Lines>460</Lines>
  <Paragraphs>317</Paragraphs>
  <ScaleCrop>false</ScaleCrop>
  <HeadingPairs>
    <vt:vector size="2" baseType="variant">
      <vt:variant>
        <vt:lpstr>Title</vt:lpstr>
      </vt:variant>
      <vt:variant>
        <vt:i4>1</vt:i4>
      </vt:variant>
    </vt:vector>
  </HeadingPairs>
  <TitlesOfParts>
    <vt:vector size="1" baseType="lpstr">
      <vt:lpstr>INSPIRE Hydrogeology  Use Cases</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Hydrogeology  Use Cases</dc:title>
  <dc:subject/>
  <dc:creator>Chris Schubert</dc:creator>
  <cp:keywords/>
  <dc:description/>
  <cp:lastModifiedBy>Chris Schubert</cp:lastModifiedBy>
  <cp:revision>7</cp:revision>
  <cp:lastPrinted>2012-11-06T15:55:00Z</cp:lastPrinted>
  <dcterms:created xsi:type="dcterms:W3CDTF">2012-10-30T10:54:00Z</dcterms:created>
  <dcterms:modified xsi:type="dcterms:W3CDTF">2012-11-07T17:58:00Z</dcterms:modified>
</cp:coreProperties>
</file>